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BC596" w14:textId="1D8992F2" w:rsidR="00E46D55" w:rsidRDefault="00E46D55" w:rsidP="009A6F35">
      <w:pPr>
        <w:rPr>
          <w:b/>
          <w:caps/>
        </w:rPr>
      </w:pPr>
    </w:p>
    <w:p w14:paraId="387EB0B9" w14:textId="3A7A98D1" w:rsidR="00E46D55" w:rsidRDefault="00E46D55" w:rsidP="009A6F35">
      <w:pPr>
        <w:jc w:val="center"/>
        <w:rPr>
          <w:b/>
          <w:caps/>
        </w:rPr>
      </w:pPr>
    </w:p>
    <w:p w14:paraId="12BC73CD" w14:textId="77777777" w:rsidR="00E46D55" w:rsidRDefault="00E46D55">
      <w:pPr>
        <w:jc w:val="center"/>
        <w:rPr>
          <w:b/>
          <w:caps/>
        </w:rPr>
      </w:pPr>
    </w:p>
    <w:p w14:paraId="3EEB1825" w14:textId="64AD611A" w:rsidR="00A77B3E" w:rsidRDefault="00131AD6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9B3F44">
        <w:rPr>
          <w:b/>
          <w:caps/>
        </w:rPr>
        <w:t>…/…/2020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14:paraId="5C0A1855" w14:textId="460F0A11" w:rsidR="00A77B3E" w:rsidRDefault="00131AD6">
      <w:pPr>
        <w:spacing w:before="280" w:after="280"/>
        <w:jc w:val="center"/>
        <w:rPr>
          <w:b/>
          <w:caps/>
        </w:rPr>
      </w:pPr>
      <w:r>
        <w:t xml:space="preserve">z dnia </w:t>
      </w:r>
      <w:r w:rsidR="009B3F44">
        <w:t>27 lutego 2020</w:t>
      </w:r>
      <w:r>
        <w:t xml:space="preserve"> r.</w:t>
      </w:r>
    </w:p>
    <w:p w14:paraId="0A546D5E" w14:textId="7A263BA9" w:rsidR="00A77B3E" w:rsidRDefault="009B3F44" w:rsidP="00D642E5">
      <w:pPr>
        <w:keepNext/>
        <w:spacing w:after="480"/>
        <w:jc w:val="center"/>
      </w:pPr>
      <w:bookmarkStart w:id="0" w:name="_Hlk31284124"/>
      <w:r>
        <w:rPr>
          <w:b/>
        </w:rPr>
        <w:t xml:space="preserve">o zmianie uchwały </w:t>
      </w:r>
      <w:r w:rsidR="00131AD6">
        <w:rPr>
          <w:b/>
        </w:rPr>
        <w:t xml:space="preserve">w sprawie </w:t>
      </w:r>
      <w:r w:rsidR="00D642E5">
        <w:rPr>
          <w:b/>
        </w:rPr>
        <w:t>wyrażenia zgody na dzierżawę na okres 15 lat oraz odstąpienie od przetargowego trybu zawarcia umowy dzierżawy nieruchomości gruntowej stanowiącej własność Gminy Kcynia.</w:t>
      </w:r>
    </w:p>
    <w:bookmarkEnd w:id="0"/>
    <w:p w14:paraId="5CAEC366" w14:textId="77777777" w:rsidR="00D642E5" w:rsidRDefault="00D642E5" w:rsidP="00D642E5">
      <w:pPr>
        <w:keepLines/>
        <w:spacing w:before="120" w:after="120"/>
        <w:ind w:firstLine="227"/>
      </w:pPr>
      <w:r>
        <w:t>Na podstawie art. </w:t>
      </w:r>
      <w:bookmarkStart w:id="1" w:name="_Hlk32907174"/>
      <w:r>
        <w:t>18 ust. 2 pkt 9 lit. a ustawy z dnia 8 marca 1990 r. o samorządzie gminnym (Dz.U. z 2019 r. poz. 506 ze zm.) oraz art. 13 ust. 1 i art. 37 ust. 4 ustawy z dnia 21 sierpnia 1997 r. o gospodarce nieruchomościami (Dz.U. z 2020 r. poz. 65)</w:t>
      </w:r>
    </w:p>
    <w:bookmarkEnd w:id="1"/>
    <w:p w14:paraId="31EB60A0" w14:textId="5CCE59C2" w:rsidR="00A77B3E" w:rsidRDefault="008F7C01">
      <w:pPr>
        <w:spacing w:before="120" w:after="120"/>
        <w:jc w:val="center"/>
        <w:rPr>
          <w:b/>
        </w:rPr>
      </w:pPr>
      <w:r>
        <w:rPr>
          <w:b/>
        </w:rPr>
        <w:t>u</w:t>
      </w:r>
      <w:r w:rsidR="00131AD6">
        <w:rPr>
          <w:b/>
        </w:rPr>
        <w:t>chwala</w:t>
      </w:r>
      <w:r>
        <w:rPr>
          <w:b/>
        </w:rPr>
        <w:t xml:space="preserve"> się</w:t>
      </w:r>
      <w:r w:rsidR="00131AD6">
        <w:rPr>
          <w:b/>
        </w:rPr>
        <w:t>, co następuje:</w:t>
      </w:r>
    </w:p>
    <w:p w14:paraId="2B2045BA" w14:textId="77777777" w:rsidR="00503B4D" w:rsidRDefault="009B3F44" w:rsidP="00503B4D">
      <w:pPr>
        <w:keepNext/>
        <w:spacing w:after="480"/>
        <w:rPr>
          <w:bCs/>
        </w:rPr>
      </w:pPr>
      <w:r>
        <w:rPr>
          <w:b/>
        </w:rPr>
        <w:t>§ 1. </w:t>
      </w:r>
      <w:r>
        <w:t xml:space="preserve">Zmienia się uchwałę Nr </w:t>
      </w:r>
      <w:r w:rsidR="00D642E5">
        <w:t>XVIII/</w:t>
      </w:r>
      <w:r w:rsidR="00731A80">
        <w:t>162/2020</w:t>
      </w:r>
      <w:r>
        <w:t xml:space="preserve"> Rady Miejskiej w Kcyni z dnia </w:t>
      </w:r>
      <w:r w:rsidR="00731A80">
        <w:t>30 stycznia 2020</w:t>
      </w:r>
      <w:r>
        <w:t xml:space="preserve"> r. w sprawie </w:t>
      </w:r>
      <w:r w:rsidRPr="009B3F44">
        <w:rPr>
          <w:bCs/>
        </w:rPr>
        <w:t xml:space="preserve">wyrażenia zgody na </w:t>
      </w:r>
      <w:r w:rsidR="00731A80" w:rsidRPr="00731A80">
        <w:rPr>
          <w:bCs/>
        </w:rPr>
        <w:t>dzierżawę na okres 15 lat oraz odstąpienie od przetargowego trybu zawarcia umowy dzierżawy nieruchomości gruntowej stanowiącej własność Gminy Kcynia</w:t>
      </w:r>
      <w:r w:rsidR="00731A80">
        <w:rPr>
          <w:bCs/>
        </w:rPr>
        <w:t xml:space="preserve"> </w:t>
      </w:r>
      <w:r>
        <w:t xml:space="preserve">w ten sposób, że w § 1  </w:t>
      </w:r>
      <w:r w:rsidR="00731A80">
        <w:t>skreśla</w:t>
      </w:r>
      <w:r>
        <w:t xml:space="preserve"> się </w:t>
      </w:r>
      <w:r w:rsidR="00503B4D">
        <w:t>wyrazy</w:t>
      </w:r>
      <w:r w:rsidR="00731A80">
        <w:t xml:space="preserve"> „ z przeznaczeniem na cele zorganizowania miejsc parkingowych dla potrzeb budynku mieszkalnego zlokalizowanego w Kcyni przy ulicy Klasztornej 3.”</w:t>
      </w:r>
    </w:p>
    <w:p w14:paraId="04CCB0D7" w14:textId="54390922" w:rsidR="00A77B3E" w:rsidRPr="00503B4D" w:rsidRDefault="00CC4C7D" w:rsidP="00503B4D">
      <w:pPr>
        <w:keepNext/>
        <w:spacing w:after="480"/>
        <w:rPr>
          <w:bCs/>
        </w:rPr>
      </w:pPr>
      <w:r w:rsidRPr="00CC4C7D">
        <w:rPr>
          <w:b/>
          <w:color w:val="000000"/>
          <w:u w:color="000000"/>
        </w:rPr>
        <w:t>§ </w:t>
      </w:r>
      <w:r w:rsidR="009B3F44">
        <w:rPr>
          <w:b/>
          <w:color w:val="000000"/>
          <w:u w:color="000000"/>
        </w:rPr>
        <w:t>2</w:t>
      </w:r>
      <w:r w:rsidRPr="00CC4C7D">
        <w:rPr>
          <w:b/>
          <w:color w:val="000000"/>
          <w:u w:color="000000"/>
        </w:rPr>
        <w:t>. </w:t>
      </w:r>
      <w:r w:rsidR="00131AD6">
        <w:rPr>
          <w:color w:val="000000"/>
          <w:u w:color="000000"/>
        </w:rPr>
        <w:t>Wykonanie uchwały powierza się Burmistrzowi Kcyni.</w:t>
      </w:r>
    </w:p>
    <w:p w14:paraId="3BA8DA15" w14:textId="1EA8CBBA" w:rsidR="00A77B3E" w:rsidRDefault="00131AD6" w:rsidP="00131AD6">
      <w:pPr>
        <w:keepNext/>
        <w:keepLines/>
        <w:spacing w:before="120" w:after="120"/>
        <w:rPr>
          <w:color w:val="000000"/>
          <w:u w:color="000000"/>
        </w:rPr>
      </w:pPr>
      <w:bookmarkStart w:id="2" w:name="_Hlk21080402"/>
      <w:r>
        <w:rPr>
          <w:b/>
        </w:rPr>
        <w:t>§ </w:t>
      </w:r>
      <w:r w:rsidR="009B3F44">
        <w:rPr>
          <w:b/>
        </w:rPr>
        <w:t>3</w:t>
      </w:r>
      <w:r>
        <w:rPr>
          <w:b/>
        </w:rPr>
        <w:t>. </w:t>
      </w:r>
      <w:bookmarkEnd w:id="2"/>
      <w:r>
        <w:rPr>
          <w:color w:val="000000"/>
          <w:u w:color="000000"/>
        </w:rPr>
        <w:t>Uchwała wchodzi w życie z dniem podjęcia.</w:t>
      </w:r>
    </w:p>
    <w:p w14:paraId="7730B00C" w14:textId="73565B9D" w:rsidR="00A77B3E" w:rsidRDefault="00FE3F27">
      <w:pPr>
        <w:keepNext/>
        <w:rPr>
          <w:color w:val="000000"/>
          <w:u w:color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468C5" w14:paraId="06396FD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EA975" w14:textId="77777777" w:rsidR="002468C5" w:rsidRDefault="002468C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B296" w14:textId="77777777" w:rsidR="008F7C01" w:rsidRDefault="00131AD6" w:rsidP="008F7C01">
            <w:pPr>
              <w:keepNext/>
              <w:keepLines/>
              <w:ind w:left="1134" w:right="1134"/>
              <w:jc w:val="center"/>
              <w:rPr>
                <w:b/>
              </w:rPr>
            </w:pPr>
            <w:r>
              <w:rPr>
                <w:color w:val="000000"/>
                <w:szCs w:val="22"/>
              </w:rPr>
              <w:t xml:space="preserve">Przewodniczący  </w:t>
            </w:r>
            <w:r>
              <w:rPr>
                <w:color w:val="000000"/>
                <w:szCs w:val="22"/>
              </w:rPr>
              <w:br/>
              <w:t>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</w:p>
          <w:p w14:paraId="7617B2F6" w14:textId="71A4329D" w:rsidR="002468C5" w:rsidRDefault="00FB5FC2" w:rsidP="008F7C01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</w:rPr>
              <w:t>Jan Kurant</w:t>
            </w:r>
          </w:p>
        </w:tc>
      </w:tr>
    </w:tbl>
    <w:p w14:paraId="648386DB" w14:textId="77777777" w:rsidR="00A77B3E" w:rsidRDefault="00FE3F27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39A74F5" w14:textId="77777777" w:rsidR="002468C5" w:rsidRDefault="00131AD6">
      <w:pPr>
        <w:pStyle w:val="Normal00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lastRenderedPageBreak/>
        <w:t>uzasadnienie</w:t>
      </w:r>
    </w:p>
    <w:p w14:paraId="1785AB54" w14:textId="77777777" w:rsidR="00131AD6" w:rsidRPr="003F6989" w:rsidRDefault="00131AD6">
      <w:pPr>
        <w:pStyle w:val="Normal00"/>
        <w:jc w:val="center"/>
        <w:rPr>
          <w:b/>
          <w:caps/>
          <w:sz w:val="12"/>
          <w:szCs w:val="10"/>
          <w:shd w:val="clear" w:color="auto" w:fill="FFFFFF"/>
        </w:rPr>
      </w:pPr>
    </w:p>
    <w:p w14:paraId="748C7A5A" w14:textId="223EE421" w:rsidR="002468C5" w:rsidRPr="00503B4D" w:rsidRDefault="00131AD6" w:rsidP="00503B4D">
      <w:pPr>
        <w:keepNext/>
        <w:spacing w:after="480"/>
        <w:jc w:val="center"/>
      </w:pPr>
      <w:r>
        <w:rPr>
          <w:b/>
          <w:shd w:val="clear" w:color="auto" w:fill="FFFFFF"/>
        </w:rPr>
        <w:t xml:space="preserve">do uchwały Nr </w:t>
      </w:r>
      <w:r w:rsidR="009B3F44">
        <w:rPr>
          <w:b/>
          <w:shd w:val="clear" w:color="auto" w:fill="FFFFFF"/>
        </w:rPr>
        <w:t>…</w:t>
      </w:r>
      <w:r>
        <w:rPr>
          <w:b/>
          <w:shd w:val="clear" w:color="auto" w:fill="FFFFFF"/>
        </w:rPr>
        <w:t>/</w:t>
      </w:r>
      <w:r w:rsidR="009B3F44">
        <w:rPr>
          <w:b/>
          <w:shd w:val="clear" w:color="auto" w:fill="FFFFFF"/>
        </w:rPr>
        <w:t>….</w:t>
      </w:r>
      <w:r>
        <w:rPr>
          <w:b/>
          <w:shd w:val="clear" w:color="auto" w:fill="FFFFFF"/>
        </w:rPr>
        <w:t>/20</w:t>
      </w:r>
      <w:r w:rsidR="009B3F44">
        <w:rPr>
          <w:b/>
          <w:shd w:val="clear" w:color="auto" w:fill="FFFFFF"/>
        </w:rPr>
        <w:t>20</w:t>
      </w:r>
      <w:r>
        <w:rPr>
          <w:b/>
          <w:shd w:val="clear" w:color="auto" w:fill="FFFFFF"/>
        </w:rPr>
        <w:t xml:space="preserve"> Rady Miejskiej w Kcyni z dnia </w:t>
      </w:r>
      <w:r w:rsidR="009B3F44">
        <w:rPr>
          <w:b/>
          <w:shd w:val="clear" w:color="auto" w:fill="FFFFFF"/>
        </w:rPr>
        <w:t>27 lutego 2020</w:t>
      </w:r>
      <w:r>
        <w:rPr>
          <w:b/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="009B3F44" w:rsidRPr="009B3F44">
        <w:rPr>
          <w:b/>
          <w:shd w:val="clear" w:color="auto" w:fill="FFFFFF"/>
        </w:rPr>
        <w:t xml:space="preserve">o zmianie uchwały w sprawie </w:t>
      </w:r>
      <w:bookmarkStart w:id="3" w:name="_Hlk31284331"/>
      <w:r w:rsidR="009B3F44" w:rsidRPr="009B3F44">
        <w:rPr>
          <w:b/>
          <w:shd w:val="clear" w:color="auto" w:fill="FFFFFF"/>
        </w:rPr>
        <w:t xml:space="preserve">wyrażenia zgody na </w:t>
      </w:r>
      <w:bookmarkEnd w:id="3"/>
      <w:r w:rsidR="00503B4D">
        <w:rPr>
          <w:b/>
        </w:rPr>
        <w:t>dzierżawę na okres 15 lat oraz odstąpienie od przetargowego trybu zawarcia umowy dzierżawy nieruchomości gruntowej stanowiącej własność Gminy Kcynia.</w:t>
      </w:r>
    </w:p>
    <w:p w14:paraId="6AECF03C" w14:textId="4FF04B0A" w:rsidR="00503B4D" w:rsidRDefault="009B3F44" w:rsidP="00503B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shd w:val="clear" w:color="auto" w:fill="FFFFFF"/>
        </w:rPr>
        <w:t xml:space="preserve">W uchwale Nr </w:t>
      </w:r>
      <w:r w:rsidR="00503B4D">
        <w:rPr>
          <w:shd w:val="clear" w:color="auto" w:fill="FFFFFF"/>
        </w:rPr>
        <w:t>XVIII/162/2020</w:t>
      </w:r>
      <w:r>
        <w:rPr>
          <w:shd w:val="clear" w:color="auto" w:fill="FFFFFF"/>
        </w:rPr>
        <w:t xml:space="preserve"> Rady Miejskiej w Kcyni z dnia </w:t>
      </w:r>
      <w:r w:rsidR="00503B4D">
        <w:rPr>
          <w:shd w:val="clear" w:color="auto" w:fill="FFFFFF"/>
        </w:rPr>
        <w:t>30 stycznia 2020</w:t>
      </w:r>
      <w:r>
        <w:rPr>
          <w:shd w:val="clear" w:color="auto" w:fill="FFFFFF"/>
        </w:rPr>
        <w:t xml:space="preserve"> r. w sprawie</w:t>
      </w:r>
      <w:r w:rsidRPr="009B3F44">
        <w:rPr>
          <w:b/>
          <w:shd w:val="clear" w:color="auto" w:fill="FFFFFF"/>
        </w:rPr>
        <w:t xml:space="preserve"> </w:t>
      </w:r>
      <w:r w:rsidRPr="009B3F44">
        <w:rPr>
          <w:bCs/>
          <w:shd w:val="clear" w:color="auto" w:fill="FFFFFF"/>
        </w:rPr>
        <w:t>wyrażenia zgody na</w:t>
      </w:r>
      <w:r w:rsidR="00503B4D" w:rsidRPr="00503B4D">
        <w:rPr>
          <w:b/>
        </w:rPr>
        <w:t xml:space="preserve"> </w:t>
      </w:r>
      <w:r w:rsidR="00503B4D" w:rsidRPr="00503B4D">
        <w:rPr>
          <w:bCs/>
        </w:rPr>
        <w:t>dzierżawę na okres 15 lat oraz odstąpienie od przetargowego trybu zawarcia umowy dzierżawy nieruchomości gruntowej stanowiącej własność Gminy Kcynia</w:t>
      </w:r>
      <w:r w:rsidR="00503B4D">
        <w:rPr>
          <w:bCs/>
        </w:rPr>
        <w:t xml:space="preserve"> </w:t>
      </w:r>
      <w:r w:rsidR="00503B4D">
        <w:rPr>
          <w:bCs/>
          <w:shd w:val="clear" w:color="auto" w:fill="FFFFFF"/>
        </w:rPr>
        <w:t>Rada Miejska wyraziła</w:t>
      </w:r>
      <w:r>
        <w:rPr>
          <w:bCs/>
          <w:shd w:val="clear" w:color="auto" w:fill="FFFFFF"/>
        </w:rPr>
        <w:t xml:space="preserve"> zgodę na</w:t>
      </w:r>
      <w:r w:rsidR="00503B4D">
        <w:rPr>
          <w:bCs/>
          <w:shd w:val="clear" w:color="auto" w:fill="FFFFFF"/>
        </w:rPr>
        <w:t xml:space="preserve"> zawarcie umowy</w:t>
      </w:r>
      <w:r w:rsidRPr="009B3F44">
        <w:rPr>
          <w:bCs/>
          <w:shd w:val="clear" w:color="auto" w:fill="FFFFFF"/>
        </w:rPr>
        <w:t xml:space="preserve"> </w:t>
      </w:r>
      <w:r w:rsidR="00503B4D">
        <w:t>dzierżaw</w:t>
      </w:r>
      <w:r w:rsidR="008A6FE1">
        <w:t>y</w:t>
      </w:r>
      <w:r w:rsidR="00503B4D">
        <w:t xml:space="preserve"> na okres 15 lat, części nieruchomości gruntowej stanowiącej własność Gminy Kcynia, oznaczonej ewidencyjnie numerem działki </w:t>
      </w:r>
      <w:r w:rsidR="00503B4D">
        <w:rPr>
          <w:b/>
          <w:color w:val="000000"/>
          <w:u w:color="000000"/>
        </w:rPr>
        <w:t xml:space="preserve"> 872 </w:t>
      </w:r>
      <w:r w:rsidR="00503B4D">
        <w:rPr>
          <w:color w:val="000000"/>
          <w:u w:color="000000"/>
        </w:rPr>
        <w:t>o powierzchni</w:t>
      </w:r>
      <w:r w:rsidR="00503B4D">
        <w:rPr>
          <w:b/>
          <w:color w:val="000000"/>
          <w:u w:color="000000"/>
        </w:rPr>
        <w:t xml:space="preserve"> 273,25 m</w:t>
      </w:r>
      <w:r w:rsidR="00503B4D">
        <w:rPr>
          <w:b/>
          <w:color w:val="000000"/>
          <w:u w:color="000000"/>
          <w:vertAlign w:val="superscript"/>
        </w:rPr>
        <w:t xml:space="preserve">2 </w:t>
      </w:r>
      <w:r w:rsidR="00503B4D">
        <w:rPr>
          <w:color w:val="000000"/>
          <w:u w:color="000000"/>
        </w:rPr>
        <w:t xml:space="preserve">położonej w Kcyni przy ulicy Polnej, dla której Sąd Rejonowy w Szubinie prowadzi księgę wieczystą KW Nr BY1U/00019504/4 z przeznaczeniem na cele  zorganizowania miejsc parkingowych dla potrzeb budynku mieszkalnego zlokalizowanego w Kcyni przy ulicy Klasztornej 3.  </w:t>
      </w:r>
    </w:p>
    <w:p w14:paraId="3A58554F" w14:textId="5DC0EFDC" w:rsidR="00503B4D" w:rsidRDefault="008A6FE1" w:rsidP="00503B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W dniu 17 lutego 2020 r. wpłynęło zawiadomienie Wojewody Kujawsko-Pomorskiego w sprawie wszczęcia postępowania nadzorczego w sprawie stwierdzenia nieważności § 1 uchwały nr XVIII/162/2020 Rady Miejskiej w Kcyni z dnia 30 stycznia 2020 r. </w:t>
      </w:r>
    </w:p>
    <w:p w14:paraId="1AFFF599" w14:textId="3D0BF21B" w:rsidR="008A6FE1" w:rsidRDefault="008A6FE1" w:rsidP="00503B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Wątpliwość organu nadzoru budzi część zapisu § 1 uchwały w brzmieniu: „na cele zorganizowania miejsc parkingowych dla potrzeb budynku mieszkalnego zlokalizowanego w Kcyni przy ulicy Klasztornej 3.’</w:t>
      </w:r>
    </w:p>
    <w:p w14:paraId="7A2F3188" w14:textId="69BE6E2C" w:rsidR="005D6A4F" w:rsidRPr="00C00A09" w:rsidRDefault="003B5847" w:rsidP="00C00A09">
      <w:pPr>
        <w:keepLines/>
        <w:spacing w:before="120" w:after="120"/>
        <w:ind w:firstLine="227"/>
      </w:pPr>
      <w:r>
        <w:rPr>
          <w:color w:val="000000"/>
          <w:u w:color="000000"/>
        </w:rPr>
        <w:t xml:space="preserve">Przepisy art. </w:t>
      </w:r>
      <w:r>
        <w:t xml:space="preserve">18 ust. 2 pkt 9 lit. a ustawy z dnia 8 marca 1990 r. o samorządzie gminnym (Dz.U. z 2019 r. poz. 506 ze zm.) oraz art. 37 ust. 4 ustawy z dnia 21 sierpnia 1997 r. o gospodarce nieruchomościami (Dz.U. z 2020 r. poz. 65) nie upoważniają Rady Miejskiej do określenia celu przeznaczenia gruntów. </w:t>
      </w:r>
      <w:r w:rsidR="00C00A09">
        <w:t>Zdaniem organu nadzoru jest to kompetencja organu wykonawczego.</w:t>
      </w:r>
    </w:p>
    <w:tbl>
      <w:tblPr>
        <w:tblStyle w:val="Tabela-Prosty1"/>
        <w:tblpPr w:leftFromText="141" w:rightFromText="141" w:vertAnchor="text" w:horzAnchor="margin" w:tblpY="4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3F6989" w14:paraId="25708D94" w14:textId="77777777" w:rsidTr="003F6989">
        <w:tc>
          <w:tcPr>
            <w:tcW w:w="2500" w:type="pct"/>
          </w:tcPr>
          <w:p w14:paraId="7C51184D" w14:textId="77777777" w:rsidR="003F6989" w:rsidRDefault="003F6989" w:rsidP="003F6989">
            <w:pPr>
              <w:pStyle w:val="Normal0"/>
              <w:keepNext/>
              <w:spacing w:after="480"/>
              <w:jc w:val="both"/>
              <w:rPr>
                <w:shd w:val="clear" w:color="auto" w:fill="FFFFFF"/>
                <w:lang w:bidi="pl-PL"/>
              </w:rPr>
            </w:pPr>
          </w:p>
        </w:tc>
        <w:tc>
          <w:tcPr>
            <w:tcW w:w="2500" w:type="pct"/>
          </w:tcPr>
          <w:p w14:paraId="4E1E3C08" w14:textId="77777777" w:rsidR="003F6989" w:rsidRDefault="003F6989" w:rsidP="003F6989">
            <w:pPr>
              <w:pStyle w:val="Normal0"/>
              <w:keepNext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fldChar w:fldCharType="begin"/>
            </w:r>
            <w:r>
              <w:rPr>
                <w:shd w:val="clear" w:color="auto" w:fill="FFFFFF"/>
                <w:lang w:bidi="pl-PL"/>
              </w:rPr>
              <w:instrText>SIGNATURE_0_1_FUNCTION</w:instrText>
            </w:r>
            <w:r>
              <w:rPr>
                <w:shd w:val="clear" w:color="auto" w:fill="FFFFFF"/>
                <w:lang w:bidi="pl-PL"/>
              </w:rPr>
              <w:fldChar w:fldCharType="separate"/>
            </w:r>
            <w:r>
              <w:rPr>
                <w:shd w:val="clear" w:color="auto" w:fill="FFFFFF"/>
                <w:lang w:bidi="pl-PL"/>
              </w:rPr>
              <w:t xml:space="preserve">Przewodniczący </w:t>
            </w:r>
          </w:p>
          <w:p w14:paraId="78F1D4B2" w14:textId="77777777" w:rsidR="003F6989" w:rsidRDefault="003F6989" w:rsidP="003F6989">
            <w:pPr>
              <w:pStyle w:val="Normal0"/>
              <w:keepNext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Rady Miejskiej w Kcyni</w:t>
            </w:r>
            <w:r>
              <w:rPr>
                <w:shd w:val="clear" w:color="auto" w:fill="FFFFFF"/>
                <w:lang w:bidi="pl-PL"/>
              </w:rPr>
              <w:fldChar w:fldCharType="end"/>
            </w:r>
          </w:p>
          <w:p w14:paraId="7079B00A" w14:textId="77777777" w:rsidR="003F6989" w:rsidRDefault="003F6989" w:rsidP="003F6989">
            <w:pPr>
              <w:pStyle w:val="Normal0"/>
              <w:keepNext/>
              <w:jc w:val="center"/>
              <w:rPr>
                <w:shd w:val="clear" w:color="auto" w:fill="FFFFFF"/>
                <w:lang w:bidi="pl-PL"/>
              </w:rPr>
            </w:pPr>
          </w:p>
          <w:p w14:paraId="076367BF" w14:textId="77777777" w:rsidR="003F6989" w:rsidRDefault="003F6989" w:rsidP="003F6989">
            <w:pPr>
              <w:pStyle w:val="Normal0"/>
              <w:keepNext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 xml:space="preserve"> </w:t>
            </w:r>
          </w:p>
          <w:p w14:paraId="0B8FC476" w14:textId="77777777" w:rsidR="003F6989" w:rsidRPr="00884652" w:rsidRDefault="003F6989" w:rsidP="003F6989">
            <w:pPr>
              <w:pStyle w:val="Normal0"/>
              <w:keepNext/>
              <w:jc w:val="center"/>
              <w:rPr>
                <w:b/>
                <w:bCs/>
                <w:shd w:val="clear" w:color="auto" w:fill="FFFFFF"/>
                <w:lang w:bidi="pl-PL"/>
              </w:rPr>
            </w:pPr>
            <w:r w:rsidRPr="00884652">
              <w:rPr>
                <w:b/>
                <w:bCs/>
                <w:shd w:val="clear" w:color="auto" w:fill="FFFFFF"/>
                <w:lang w:bidi="pl-PL"/>
              </w:rPr>
              <w:t>Jan Kurant</w:t>
            </w:r>
          </w:p>
        </w:tc>
      </w:tr>
    </w:tbl>
    <w:p w14:paraId="57797AF5" w14:textId="4995826C" w:rsidR="003F6989" w:rsidRDefault="005D6A4F" w:rsidP="003F6989">
      <w:pPr>
        <w:pStyle w:val="Normal00"/>
        <w:ind w:firstLine="720"/>
        <w:jc w:val="both"/>
        <w:rPr>
          <w:u w:color="000000"/>
          <w:shd w:val="clear" w:color="auto" w:fill="FFFFFF"/>
        </w:rPr>
      </w:pPr>
      <w:r w:rsidRPr="005D6A4F">
        <w:rPr>
          <w:u w:color="000000"/>
          <w:shd w:val="clear" w:color="auto" w:fill="FFFFFF"/>
        </w:rPr>
        <w:t xml:space="preserve">Z uwagi na powyższe podjęcie niniejszej uchwały jest zasadne. </w:t>
      </w:r>
    </w:p>
    <w:p w14:paraId="07B94D6B" w14:textId="77777777" w:rsidR="00C00A09" w:rsidRPr="003F6989" w:rsidRDefault="00C00A09" w:rsidP="003F6989">
      <w:pPr>
        <w:pStyle w:val="Normal00"/>
        <w:ind w:firstLine="720"/>
        <w:jc w:val="both"/>
        <w:rPr>
          <w:u w:color="000000"/>
          <w:shd w:val="clear" w:color="auto" w:fill="FFFFFF"/>
        </w:rPr>
      </w:pPr>
      <w:bookmarkStart w:id="4" w:name="_GoBack"/>
      <w:bookmarkEnd w:id="4"/>
    </w:p>
    <w:p w14:paraId="69207A5C" w14:textId="5EC1719A" w:rsidR="002468C5" w:rsidRDefault="002468C5">
      <w:pPr>
        <w:pStyle w:val="Normal0"/>
        <w:keepNext/>
        <w:spacing w:after="480"/>
        <w:jc w:val="both"/>
        <w:rPr>
          <w:shd w:val="clear" w:color="auto" w:fill="FFFFFF"/>
        </w:rPr>
      </w:pPr>
    </w:p>
    <w:p w14:paraId="1E0301C7" w14:textId="77777777" w:rsidR="002468C5" w:rsidRDefault="002468C5">
      <w:pPr>
        <w:pStyle w:val="Normal0"/>
        <w:spacing w:line="360" w:lineRule="auto"/>
        <w:rPr>
          <w:shd w:val="clear" w:color="auto" w:fill="FFFFFF"/>
        </w:rPr>
      </w:pPr>
    </w:p>
    <w:sectPr w:rsidR="002468C5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94C2B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9266C17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9A5EE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CE4240E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4D32D6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722B2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D04A2D2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D32441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0009D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9E00E0"/>
    <w:multiLevelType w:val="hybridMultilevel"/>
    <w:tmpl w:val="BFDA9518"/>
    <w:lvl w:ilvl="0" w:tplc="4002E4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C5"/>
    <w:rsid w:val="001144F2"/>
    <w:rsid w:val="00131AD6"/>
    <w:rsid w:val="001A1DE6"/>
    <w:rsid w:val="00230368"/>
    <w:rsid w:val="002468C5"/>
    <w:rsid w:val="002D00E9"/>
    <w:rsid w:val="002D0BE4"/>
    <w:rsid w:val="00356D9E"/>
    <w:rsid w:val="003B5847"/>
    <w:rsid w:val="003D2FE2"/>
    <w:rsid w:val="003F6989"/>
    <w:rsid w:val="00444E3C"/>
    <w:rsid w:val="004C3BD9"/>
    <w:rsid w:val="00503B4D"/>
    <w:rsid w:val="005D6A4F"/>
    <w:rsid w:val="005F47C5"/>
    <w:rsid w:val="006E3286"/>
    <w:rsid w:val="006F01B2"/>
    <w:rsid w:val="00731A80"/>
    <w:rsid w:val="00731CDF"/>
    <w:rsid w:val="00741E3F"/>
    <w:rsid w:val="00857125"/>
    <w:rsid w:val="00884652"/>
    <w:rsid w:val="008A6FE1"/>
    <w:rsid w:val="008F7C01"/>
    <w:rsid w:val="009A6F35"/>
    <w:rsid w:val="009B3F44"/>
    <w:rsid w:val="009D4822"/>
    <w:rsid w:val="00B55817"/>
    <w:rsid w:val="00BA25BB"/>
    <w:rsid w:val="00C00A09"/>
    <w:rsid w:val="00C44993"/>
    <w:rsid w:val="00CC4C7D"/>
    <w:rsid w:val="00D642E5"/>
    <w:rsid w:val="00DC10FC"/>
    <w:rsid w:val="00DF35A2"/>
    <w:rsid w:val="00E007E9"/>
    <w:rsid w:val="00E13402"/>
    <w:rsid w:val="00E411D5"/>
    <w:rsid w:val="00E46D55"/>
    <w:rsid w:val="00E5307D"/>
    <w:rsid w:val="00F323CB"/>
    <w:rsid w:val="00F436C8"/>
    <w:rsid w:val="00F834C9"/>
    <w:rsid w:val="00F8480A"/>
    <w:rsid w:val="00FB5FC2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5A938"/>
  <w15:docId w15:val="{4DDC245A-A49D-4DAB-8176-444112ED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customStyle="1" w:styleId="Normal00">
    <w:name w:val="Normal_0_0"/>
    <w:basedOn w:val="Normal0"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semiHidden/>
    <w:unhideWhenUsed/>
    <w:rsid w:val="00E411D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411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411D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411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411D5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E411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41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30 sierpnia 2018 r.</vt:lpstr>
      <vt:lpstr/>
    </vt:vector>
  </TitlesOfParts>
  <Company>Rada Miejska w Kcyni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sierpnia 2018 r.</dc:title>
  <dc:subject>o zmianie uchwały w^sprawie wyrażenia zgody na zbycie w^drodze bezprzetargowej pomieszczeń mieszkalnych wraz z^pomieszczeniami przynależnymi, stanowiące własność Gminy Kcynia, dla poprawienia warunków zagospodarowania przyległej nieruchomości lokalowej.</dc:subject>
  <dc:creator>aleksandra.jurek</dc:creator>
  <cp:lastModifiedBy>Anna Pawlak</cp:lastModifiedBy>
  <cp:revision>8</cp:revision>
  <cp:lastPrinted>2020-02-18T09:47:00Z</cp:lastPrinted>
  <dcterms:created xsi:type="dcterms:W3CDTF">2020-02-17T13:26:00Z</dcterms:created>
  <dcterms:modified xsi:type="dcterms:W3CDTF">2020-02-18T10:08:00Z</dcterms:modified>
  <cp:category>Akt prawny</cp:category>
</cp:coreProperties>
</file>