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95" w:rsidRDefault="00EE5195" w:rsidP="00EE5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E5195" w:rsidRPr="00DA5EF8" w:rsidRDefault="00EE5195" w:rsidP="00EE51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Kcynia, …………………</w:t>
      </w:r>
    </w:p>
    <w:p w:rsidR="00EE5195" w:rsidRPr="00DA5EF8" w:rsidRDefault="00EE5195" w:rsidP="00EE5195">
      <w:pPr>
        <w:rPr>
          <w:rFonts w:ascii="Times New Roman" w:hAnsi="Times New Roman" w:cs="Times New Roman"/>
          <w:b/>
          <w:sz w:val="28"/>
          <w:szCs w:val="28"/>
        </w:rPr>
      </w:pPr>
    </w:p>
    <w:p w:rsidR="00EE5195" w:rsidRPr="00DA5EF8" w:rsidRDefault="00EE5195" w:rsidP="00EE51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8"/>
          <w:szCs w:val="28"/>
        </w:rPr>
        <w:t xml:space="preserve">Wniosek </w:t>
      </w:r>
      <w:r w:rsidRPr="00DA5EF8">
        <w:rPr>
          <w:rFonts w:ascii="Times New Roman" w:hAnsi="Times New Roman" w:cs="Times New Roman"/>
          <w:sz w:val="24"/>
          <w:szCs w:val="24"/>
        </w:rPr>
        <w:br/>
        <w:t xml:space="preserve">o wydanie zezwolenia na wyprzedaż posiadanych, zinwentaryzowanych zapasów </w:t>
      </w:r>
      <w:r w:rsidRPr="00DA5EF8">
        <w:rPr>
          <w:rFonts w:ascii="Times New Roman" w:hAnsi="Times New Roman" w:cs="Times New Roman"/>
          <w:sz w:val="24"/>
          <w:szCs w:val="24"/>
        </w:rPr>
        <w:br/>
        <w:t>napojów alkoholowych:</w:t>
      </w:r>
      <w:r w:rsidRPr="00DA5EF8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55"/>
        <w:gridCol w:w="2126"/>
        <w:gridCol w:w="1984"/>
      </w:tblGrid>
      <w:tr w:rsidR="00EE5195" w:rsidRPr="00DA5EF8" w:rsidTr="00255C87">
        <w:tc>
          <w:tcPr>
            <w:tcW w:w="5955" w:type="dxa"/>
          </w:tcPr>
          <w:p w:rsidR="00EE5195" w:rsidRPr="00DA5EF8" w:rsidRDefault="00EE5195" w:rsidP="00EE5195">
            <w:pPr>
              <w:pStyle w:val="Akapitzlist"/>
              <w:numPr>
                <w:ilvl w:val="0"/>
                <w:numId w:val="7"/>
              </w:numPr>
              <w:contextualSpacing/>
            </w:pPr>
            <w:r w:rsidRPr="00DA5EF8">
              <w:rPr>
                <w:b/>
              </w:rPr>
              <w:t>wyprzedaż posiadanych, zinwentaryzowanych zapasów napoj</w:t>
            </w:r>
            <w:r>
              <w:rPr>
                <w:b/>
              </w:rPr>
              <w:t>ów alkoholowych o zawartości do </w:t>
            </w:r>
            <w:r w:rsidRPr="00DA5EF8">
              <w:rPr>
                <w:b/>
              </w:rPr>
              <w:t>4,5 % alkoholu oraz piwa</w:t>
            </w:r>
          </w:p>
        </w:tc>
        <w:tc>
          <w:tcPr>
            <w:tcW w:w="2126" w:type="dxa"/>
          </w:tcPr>
          <w:p w:rsidR="00EE5195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  <w:t>…………………..</w:t>
            </w:r>
          </w:p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wartość sprzedaży</w:t>
            </w:r>
          </w:p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</w:p>
        </w:tc>
      </w:tr>
      <w:tr w:rsidR="00EE5195" w:rsidRPr="00DA5EF8" w:rsidTr="00255C87">
        <w:tc>
          <w:tcPr>
            <w:tcW w:w="5955" w:type="dxa"/>
          </w:tcPr>
          <w:p w:rsidR="00EE5195" w:rsidRPr="00DA5EF8" w:rsidRDefault="00EE5195" w:rsidP="00EE5195">
            <w:pPr>
              <w:pStyle w:val="Akapitzlist"/>
              <w:numPr>
                <w:ilvl w:val="0"/>
                <w:numId w:val="7"/>
              </w:numPr>
              <w:contextualSpacing/>
            </w:pPr>
            <w:r w:rsidRPr="00DA5EF8">
              <w:rPr>
                <w:b/>
              </w:rPr>
              <w:t xml:space="preserve">wyprzedaż posiadanych, zinwentaryzowanych zapasów napojów alkoholowych o zawartości powyżej 4,5 % do 18 %alkoholu (z wyjątkiem piwa) </w:t>
            </w:r>
          </w:p>
        </w:tc>
        <w:tc>
          <w:tcPr>
            <w:tcW w:w="2126" w:type="dxa"/>
          </w:tcPr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984" w:type="dxa"/>
          </w:tcPr>
          <w:p w:rsidR="00EE5195" w:rsidRPr="005070AC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0AC">
              <w:rPr>
                <w:rFonts w:ascii="Times New Roman" w:hAnsi="Times New Roman"/>
                <w:b/>
                <w:sz w:val="24"/>
                <w:szCs w:val="24"/>
              </w:rPr>
              <w:t xml:space="preserve"> wartość sprzedaży</w:t>
            </w:r>
          </w:p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</w:p>
        </w:tc>
      </w:tr>
      <w:tr w:rsidR="00EE5195" w:rsidRPr="00DA5EF8" w:rsidTr="00255C87">
        <w:tc>
          <w:tcPr>
            <w:tcW w:w="5955" w:type="dxa"/>
          </w:tcPr>
          <w:p w:rsidR="00EE5195" w:rsidRPr="00DA5EF8" w:rsidRDefault="00EE5195" w:rsidP="00EE5195">
            <w:pPr>
              <w:pStyle w:val="Akapitzlist"/>
              <w:numPr>
                <w:ilvl w:val="0"/>
                <w:numId w:val="7"/>
              </w:numPr>
              <w:contextualSpacing/>
            </w:pPr>
            <w:r w:rsidRPr="00DA5EF8">
              <w:rPr>
                <w:b/>
              </w:rPr>
              <w:t>wyprzedaż posiadanych, zinwentaryzowanych zapasów napojów alkoholowych o zawartości powyżej 18 % alkoholu</w:t>
            </w:r>
          </w:p>
        </w:tc>
        <w:tc>
          <w:tcPr>
            <w:tcW w:w="2126" w:type="dxa"/>
          </w:tcPr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Nr zezwolenia</w:t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A5EF8">
              <w:rPr>
                <w:rFonts w:ascii="Times New Roman" w:hAnsi="Times New Roman"/>
                <w:b/>
                <w:sz w:val="24"/>
                <w:szCs w:val="24"/>
              </w:rPr>
              <w:br/>
              <w:t>…………………..</w:t>
            </w:r>
          </w:p>
        </w:tc>
        <w:tc>
          <w:tcPr>
            <w:tcW w:w="1984" w:type="dxa"/>
          </w:tcPr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wartość sprzedaży</w:t>
            </w:r>
          </w:p>
          <w:p w:rsidR="00EE5195" w:rsidRDefault="00EE5195" w:rsidP="00255C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EF8">
              <w:rPr>
                <w:rFonts w:ascii="Times New Roman" w:hAnsi="Times New Roman"/>
                <w:b/>
                <w:sz w:val="24"/>
                <w:szCs w:val="24"/>
              </w:rPr>
              <w:t>…………………</w:t>
            </w:r>
          </w:p>
          <w:p w:rsidR="00EE5195" w:rsidRPr="00DA5EF8" w:rsidRDefault="00EE5195" w:rsidP="00255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</w:p>
    <w:p w:rsidR="00EE5195" w:rsidRPr="005070AC" w:rsidRDefault="00EE5195" w:rsidP="00EE5195">
      <w:pPr>
        <w:rPr>
          <w:rFonts w:ascii="Times New Roman" w:hAnsi="Times New Roman" w:cs="Times New Roman"/>
          <w:sz w:val="20"/>
          <w:szCs w:val="20"/>
        </w:rPr>
      </w:pPr>
      <w:r w:rsidRPr="005070AC">
        <w:rPr>
          <w:rFonts w:ascii="Times New Roman" w:hAnsi="Times New Roman" w:cs="Times New Roman"/>
          <w:sz w:val="20"/>
          <w:szCs w:val="20"/>
        </w:rPr>
        <w:t>- właściwie zaznaczyć „X”</w:t>
      </w:r>
      <w:r w:rsidRPr="005070AC">
        <w:rPr>
          <w:rFonts w:ascii="Times New Roman" w:hAnsi="Times New Roman" w:cs="Times New Roman"/>
          <w:sz w:val="20"/>
          <w:szCs w:val="20"/>
        </w:rPr>
        <w:br/>
      </w:r>
    </w:p>
    <w:p w:rsidR="00EE5195" w:rsidRDefault="00EE5195" w:rsidP="00EE5195">
      <w:pPr>
        <w:rPr>
          <w:rFonts w:ascii="Times New Roman" w:hAnsi="Times New Roman" w:cs="Times New Roman"/>
        </w:rPr>
      </w:pPr>
      <w:r w:rsidRPr="00DA5EF8">
        <w:rPr>
          <w:rFonts w:ascii="Times New Roman" w:hAnsi="Times New Roman" w:cs="Times New Roman"/>
          <w:b/>
        </w:rPr>
        <w:t>1. Przedsiębiorca</w:t>
      </w:r>
      <w:r w:rsidRPr="00DA5EF8">
        <w:rPr>
          <w:rFonts w:ascii="Times New Roman" w:hAnsi="Times New Roman" w:cs="Times New Roman"/>
          <w:b/>
        </w:rPr>
        <w:br/>
      </w:r>
      <w:r w:rsidRPr="00DA5EF8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     </w:t>
      </w:r>
      <w:r w:rsidRPr="00DA5EF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E5195" w:rsidRDefault="00EE5195" w:rsidP="00EE519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Pr="00DA5EF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(imię i nazwisko/nazwa)</w:t>
      </w:r>
      <w:r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195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            (siedziba i adres (w przypadku osób fizycznych w tym wspólników spółki cywilnej – adres/y/ zamieszkania))</w:t>
      </w: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>2. Numery telefonu kontaktowego</w:t>
      </w:r>
    </w:p>
    <w:p w:rsidR="00EE5195" w:rsidRDefault="00EE5195" w:rsidP="00EE5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A5EF8">
        <w:rPr>
          <w:rFonts w:ascii="Times New Roman" w:hAnsi="Times New Roman" w:cs="Times New Roman"/>
          <w:sz w:val="24"/>
          <w:szCs w:val="24"/>
        </w:rPr>
        <w:t xml:space="preserve"> (za zgodą wnioskodawcy)</w:t>
      </w:r>
      <w:r>
        <w:rPr>
          <w:rFonts w:ascii="Times New Roman" w:hAnsi="Times New Roman" w:cs="Times New Roman"/>
          <w:sz w:val="24"/>
          <w:szCs w:val="24"/>
        </w:rPr>
        <w:t xml:space="preserve"> ………..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A5EF8">
        <w:rPr>
          <w:rFonts w:ascii="Times New Roman" w:hAnsi="Times New Roman" w:cs="Times New Roman"/>
          <w:b/>
          <w:sz w:val="24"/>
          <w:szCs w:val="24"/>
        </w:rPr>
        <w:t>Pełnomocnicy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EE5195" w:rsidRPr="00DA5EF8" w:rsidRDefault="00EE5195" w:rsidP="00EE5195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Pr="00DA5EF8">
        <w:rPr>
          <w:rFonts w:ascii="Times New Roman" w:hAnsi="Times New Roman" w:cs="Times New Roman"/>
          <w:b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</w:t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DA5EF8">
        <w:rPr>
          <w:rFonts w:ascii="Times New Roman" w:hAnsi="Times New Roman" w:cs="Times New Roman"/>
          <w:sz w:val="18"/>
          <w:szCs w:val="18"/>
        </w:rPr>
        <w:t xml:space="preserve"> (imię i nazwisko, adres)</w:t>
      </w:r>
    </w:p>
    <w:p w:rsidR="00EE5195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sz w:val="18"/>
          <w:szCs w:val="18"/>
        </w:rPr>
        <w:lastRenderedPageBreak/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 xml:space="preserve">2. Numer w rejestrze przedsiębiorców </w:t>
      </w:r>
    </w:p>
    <w:p w:rsidR="00EE5195" w:rsidRPr="00DA5EF8" w:rsidRDefault="00EE5195" w:rsidP="00EE5195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(dotyczy przedsiębiorców zarejestrowanych w KRS)</w:t>
      </w:r>
    </w:p>
    <w:p w:rsidR="00EE5195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18"/>
          <w:szCs w:val="18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 xml:space="preserve">3. Numer identyfikacji podatkowej – NIP przedsiębiorcy 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 </w:t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       (w przypadku spółki cywilnej należy podać nr NIP spółki oraz wszystkich wspólników spółki) </w:t>
      </w:r>
    </w:p>
    <w:p w:rsidR="00EE5195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b/>
          <w:sz w:val="24"/>
          <w:szCs w:val="24"/>
        </w:rPr>
        <w:t>4. Adres i rodzaj punktu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EF8">
        <w:rPr>
          <w:rFonts w:ascii="Times New Roman" w:hAnsi="Times New Roman" w:cs="Times New Roman"/>
          <w:b/>
          <w:sz w:val="24"/>
          <w:szCs w:val="24"/>
        </w:rPr>
        <w:t>sprzedaży</w:t>
      </w: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</w:p>
    <w:p w:rsidR="00EE5195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 xml:space="preserve">5. Wnioskowany termin ważności zezwolenia </w:t>
      </w: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       …</w:t>
      </w:r>
      <w:r w:rsidRPr="00DA5EF8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DA5EF8">
        <w:rPr>
          <w:rFonts w:ascii="Times New Roman" w:hAnsi="Times New Roman" w:cs="Times New Roman"/>
          <w:sz w:val="24"/>
          <w:szCs w:val="24"/>
        </w:rPr>
        <w:br/>
      </w:r>
      <w:r w:rsidRPr="00DA5EF8">
        <w:rPr>
          <w:rFonts w:ascii="Times New Roman" w:hAnsi="Times New Roman" w:cs="Times New Roman"/>
          <w:sz w:val="18"/>
          <w:szCs w:val="18"/>
        </w:rPr>
        <w:t xml:space="preserve">Imię /imiona i nazwisko  (a)   przedsiębiorcy </w:t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            podpis (y) przedsiębiorcy (ów) </w:t>
      </w:r>
      <w:r w:rsidRPr="00DA5EF8">
        <w:rPr>
          <w:rFonts w:ascii="Times New Roman" w:hAnsi="Times New Roman" w:cs="Times New Roman"/>
          <w:sz w:val="18"/>
          <w:szCs w:val="18"/>
        </w:rPr>
        <w:br/>
        <w:t xml:space="preserve">                    lub osoby upoważnionej</w:t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</w:r>
      <w:r w:rsidRPr="00DA5EF8">
        <w:rPr>
          <w:rFonts w:ascii="Times New Roman" w:hAnsi="Times New Roman" w:cs="Times New Roman"/>
          <w:sz w:val="18"/>
          <w:szCs w:val="18"/>
        </w:rPr>
        <w:tab/>
        <w:t xml:space="preserve">     lub osoby upoważnionej</w:t>
      </w:r>
    </w:p>
    <w:p w:rsidR="00EE5195" w:rsidRDefault="00EE5195" w:rsidP="00EE5195">
      <w:pPr>
        <w:rPr>
          <w:rFonts w:ascii="Times New Roman" w:hAnsi="Times New Roman" w:cs="Times New Roman"/>
          <w:sz w:val="18"/>
          <w:szCs w:val="18"/>
        </w:rPr>
      </w:pPr>
      <w:r w:rsidRPr="00DA5EF8">
        <w:rPr>
          <w:rFonts w:ascii="Times New Roman" w:hAnsi="Times New Roman" w:cs="Times New Roman"/>
          <w:sz w:val="18"/>
          <w:szCs w:val="18"/>
        </w:rPr>
        <w:br/>
      </w:r>
    </w:p>
    <w:p w:rsidR="00EE5195" w:rsidRDefault="00EE5195" w:rsidP="00EE5195">
      <w:pPr>
        <w:rPr>
          <w:rFonts w:ascii="Times New Roman" w:hAnsi="Times New Roman" w:cs="Times New Roman"/>
          <w:sz w:val="18"/>
          <w:szCs w:val="18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18"/>
          <w:szCs w:val="18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>Załącznik:</w:t>
      </w:r>
      <w:r w:rsidRPr="00DA5EF8">
        <w:rPr>
          <w:rFonts w:ascii="Times New Roman" w:hAnsi="Times New Roman" w:cs="Times New Roman"/>
          <w:sz w:val="24"/>
          <w:szCs w:val="24"/>
        </w:rPr>
        <w:t xml:space="preserve"> </w:t>
      </w:r>
      <w:r w:rsidRPr="00DA5EF8">
        <w:rPr>
          <w:rFonts w:ascii="Times New Roman" w:hAnsi="Times New Roman" w:cs="Times New Roman"/>
          <w:sz w:val="24"/>
          <w:szCs w:val="24"/>
        </w:rPr>
        <w:br/>
        <w:t>Wykaz zinwentaryzowanych zapasów napojów alkoholowych z uwzględnieniem ilości i wartości sprzedaży napojów alkoholowych.</w:t>
      </w:r>
    </w:p>
    <w:p w:rsidR="00EE5195" w:rsidRPr="00DA5EF8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b/>
          <w:sz w:val="24"/>
          <w:szCs w:val="24"/>
        </w:rPr>
      </w:pPr>
    </w:p>
    <w:p w:rsidR="00EE5195" w:rsidRPr="00DA5EF8" w:rsidRDefault="00EE5195" w:rsidP="00EE5195">
      <w:pPr>
        <w:rPr>
          <w:rFonts w:ascii="Times New Roman" w:hAnsi="Times New Roman" w:cs="Times New Roman"/>
          <w:sz w:val="24"/>
          <w:szCs w:val="24"/>
        </w:rPr>
      </w:pPr>
      <w:r w:rsidRPr="00DA5EF8">
        <w:rPr>
          <w:rFonts w:ascii="Times New Roman" w:hAnsi="Times New Roman" w:cs="Times New Roman"/>
          <w:b/>
          <w:sz w:val="24"/>
          <w:szCs w:val="24"/>
        </w:rPr>
        <w:t>POUCZENIE:</w:t>
      </w:r>
      <w:r w:rsidRPr="00DA5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195" w:rsidRPr="000100EF" w:rsidRDefault="00EE5195" w:rsidP="00EE5195">
      <w:pPr>
        <w:rPr>
          <w:sz w:val="18"/>
          <w:szCs w:val="18"/>
        </w:rPr>
      </w:pPr>
      <w:r w:rsidRPr="00DA5EF8">
        <w:rPr>
          <w:rFonts w:ascii="Times New Roman" w:hAnsi="Times New Roman" w:cs="Times New Roman"/>
          <w:sz w:val="16"/>
          <w:szCs w:val="16"/>
        </w:rPr>
        <w:br/>
      </w:r>
      <w:r w:rsidRPr="00F84B37">
        <w:rPr>
          <w:rFonts w:ascii="Times New Roman" w:hAnsi="Times New Roman" w:cs="Times New Roman"/>
          <w:b/>
          <w:sz w:val="20"/>
          <w:szCs w:val="20"/>
        </w:rPr>
        <w:t>1</w:t>
      </w:r>
      <w:r w:rsidRPr="00DA5EF8">
        <w:rPr>
          <w:rFonts w:ascii="Times New Roman" w:hAnsi="Times New Roman" w:cs="Times New Roman"/>
          <w:sz w:val="20"/>
          <w:szCs w:val="20"/>
        </w:rPr>
        <w:t xml:space="preserve">. Na  wniosek przedsiębiorcy, którego zezwolenie wygasło z przyczyn wymienionych w art. 18 ust. 12 ustawy, organ zezwalający może wydać zezwolenie z określeniem terminu na wyprzedaż posiadanych, zinwentaryzowanych zapasów napojów alkoholowych. Termin określony w zezwoleniu na wyprzedaż nie może być dłuższy niż 6 miesięcy od dnia </w:t>
      </w:r>
      <w:r w:rsidRPr="00DA5EF8">
        <w:rPr>
          <w:rFonts w:ascii="Times New Roman" w:hAnsi="Times New Roman" w:cs="Times New Roman"/>
          <w:sz w:val="20"/>
          <w:szCs w:val="20"/>
        </w:rPr>
        <w:lastRenderedPageBreak/>
        <w:t xml:space="preserve">wygaśnięcia zezwolenia. </w:t>
      </w:r>
      <w:r w:rsidRPr="00DA5EF8">
        <w:rPr>
          <w:rFonts w:ascii="Times New Roman" w:hAnsi="Times New Roman" w:cs="Times New Roman"/>
          <w:sz w:val="20"/>
          <w:szCs w:val="20"/>
        </w:rPr>
        <w:br/>
      </w:r>
      <w:r w:rsidRPr="00F84B37">
        <w:rPr>
          <w:rFonts w:ascii="Times New Roman" w:hAnsi="Times New Roman" w:cs="Times New Roman"/>
          <w:b/>
          <w:sz w:val="20"/>
          <w:szCs w:val="20"/>
        </w:rPr>
        <w:t>2</w:t>
      </w:r>
      <w:r w:rsidRPr="00DA5EF8">
        <w:rPr>
          <w:rFonts w:ascii="Times New Roman" w:hAnsi="Times New Roman" w:cs="Times New Roman"/>
          <w:sz w:val="20"/>
          <w:szCs w:val="20"/>
        </w:rPr>
        <w:t xml:space="preserve">. Opłata za wydanie zezwolenia na wyprzedaż posiadanych, zinwentaryzowanych zapasów napojów alkoholowych, wnoszona na rachunek gminy, wynosi: </w:t>
      </w:r>
      <w:r w:rsidRPr="00DA5EF8">
        <w:rPr>
          <w:rFonts w:ascii="Times New Roman" w:hAnsi="Times New Roman" w:cs="Times New Roman"/>
          <w:sz w:val="20"/>
          <w:szCs w:val="20"/>
        </w:rPr>
        <w:br/>
        <w:t>1) 1,4 % wartości sprzedaży zinwentaryzowanych napojów zawi</w:t>
      </w:r>
      <w:r w:rsidR="00842D03">
        <w:rPr>
          <w:rFonts w:ascii="Times New Roman" w:hAnsi="Times New Roman" w:cs="Times New Roman"/>
          <w:sz w:val="20"/>
          <w:szCs w:val="20"/>
        </w:rPr>
        <w:t>erających do  4,5 % alkoholu oraz</w:t>
      </w:r>
      <w:r w:rsidRPr="00DA5EF8">
        <w:rPr>
          <w:rFonts w:ascii="Times New Roman" w:hAnsi="Times New Roman" w:cs="Times New Roman"/>
          <w:sz w:val="20"/>
          <w:szCs w:val="20"/>
        </w:rPr>
        <w:t xml:space="preserve"> piwa; </w:t>
      </w:r>
      <w:r w:rsidRPr="00DA5EF8">
        <w:rPr>
          <w:rFonts w:ascii="Times New Roman" w:hAnsi="Times New Roman" w:cs="Times New Roman"/>
          <w:sz w:val="20"/>
          <w:szCs w:val="20"/>
        </w:rPr>
        <w:br/>
        <w:t>2) 1,4 % wartości sprzedaży zinwentaryzowanych napojów zawierających po</w:t>
      </w:r>
      <w:r>
        <w:rPr>
          <w:rFonts w:ascii="Times New Roman" w:hAnsi="Times New Roman" w:cs="Times New Roman"/>
          <w:sz w:val="20"/>
          <w:szCs w:val="20"/>
        </w:rPr>
        <w:t>wyżej 4,5 % do 18 % alkoholu     (z </w:t>
      </w:r>
      <w:r w:rsidRPr="00DA5EF8">
        <w:rPr>
          <w:rFonts w:ascii="Times New Roman" w:hAnsi="Times New Roman" w:cs="Times New Roman"/>
          <w:sz w:val="20"/>
          <w:szCs w:val="20"/>
        </w:rPr>
        <w:t xml:space="preserve">wyjątkiem piwa); </w:t>
      </w:r>
      <w:r w:rsidRPr="00DA5EF8">
        <w:rPr>
          <w:rFonts w:ascii="Times New Roman" w:hAnsi="Times New Roman" w:cs="Times New Roman"/>
          <w:sz w:val="20"/>
          <w:szCs w:val="20"/>
        </w:rPr>
        <w:br/>
        <w:t>3) 2,7 % wartości sprzedaży zinwentaryzowanych napojów zawierających powyżej 18 % alkoholu.</w:t>
      </w:r>
      <w:r w:rsidRPr="00DA5EF8">
        <w:rPr>
          <w:rFonts w:ascii="Times New Roman" w:hAnsi="Times New Roman" w:cs="Times New Roman"/>
          <w:sz w:val="20"/>
          <w:szCs w:val="20"/>
        </w:rPr>
        <w:br/>
      </w:r>
      <w:r w:rsidRPr="00F84B37">
        <w:rPr>
          <w:rFonts w:ascii="Times New Roman" w:hAnsi="Times New Roman" w:cs="Times New Roman"/>
          <w:b/>
          <w:sz w:val="20"/>
          <w:szCs w:val="20"/>
        </w:rPr>
        <w:t>3</w:t>
      </w:r>
      <w:r w:rsidRPr="00DA5EF8">
        <w:rPr>
          <w:rFonts w:ascii="Times New Roman" w:hAnsi="Times New Roman" w:cs="Times New Roman"/>
          <w:sz w:val="20"/>
          <w:szCs w:val="20"/>
        </w:rPr>
        <w:t>. Przedsiębiorca, który otrzymał zezwolenie na wyprzedaż  posiadanych, zinwentaryzowanych zapasów napojów alkoholowych, może wystąpić z wnioskiem o wydanie nowego zezwolenia na sprzedaż napojów alkoholowych nie wcześniej niż po upływie 12 miesięcy od dnia upływu</w:t>
      </w:r>
      <w:r>
        <w:rPr>
          <w:rFonts w:ascii="Times New Roman" w:hAnsi="Times New Roman" w:cs="Times New Roman"/>
          <w:sz w:val="20"/>
          <w:szCs w:val="20"/>
        </w:rPr>
        <w:t xml:space="preserve"> terminu ważności zezwolenia na </w:t>
      </w:r>
      <w:r w:rsidRPr="00DA5EF8">
        <w:rPr>
          <w:rFonts w:ascii="Times New Roman" w:hAnsi="Times New Roman" w:cs="Times New Roman"/>
          <w:sz w:val="20"/>
          <w:szCs w:val="20"/>
        </w:rPr>
        <w:t>wyprzedaż posiadanych, zinwentaryzowanych zapasów napojów alkoholowych.</w:t>
      </w: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D1072A" w:rsidP="00D1072A">
      <w:pPr>
        <w:tabs>
          <w:tab w:val="left" w:pos="6540"/>
        </w:tabs>
        <w:spacing w:after="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195" w:rsidRDefault="00EE5195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72A" w:rsidRDefault="00D1072A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EC8" w:rsidRPr="006623E3" w:rsidRDefault="006B7EC8" w:rsidP="006B7EC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E3">
        <w:rPr>
          <w:rFonts w:ascii="Times New Roman" w:hAnsi="Times New Roman" w:cs="Times New Roman"/>
          <w:b/>
          <w:sz w:val="24"/>
          <w:szCs w:val="24"/>
        </w:rPr>
        <w:lastRenderedPageBreak/>
        <w:t>INFORMACJA O PRZETWARZANIU DANYCH OSOBOWYCH</w:t>
      </w:r>
    </w:p>
    <w:p w:rsidR="006B7EC8" w:rsidRDefault="006B7EC8" w:rsidP="006B7EC8">
      <w:pPr>
        <w:shd w:val="clear" w:color="auto" w:fill="FFFFFF"/>
        <w:spacing w:after="80" w:line="360" w:lineRule="atLeast"/>
        <w:jc w:val="both"/>
        <w:rPr>
          <w:b/>
          <w:bCs/>
          <w:color w:val="333333"/>
          <w:sz w:val="20"/>
          <w:szCs w:val="20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Zgodnie z art. 13 ust 1-2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z dnia</w:t>
      </w:r>
      <w:r w:rsidRPr="00EC47E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C47E0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27 kwietnia 2016 r. 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w sprawie ochrony osób fizycznych w związku z przetwarzaniem danych osobowych </w:t>
      </w:r>
    </w:p>
    <w:p w:rsidR="006B7EC8" w:rsidRPr="00EC47E0" w:rsidRDefault="006B7EC8" w:rsidP="006B7EC8">
      <w:pPr>
        <w:shd w:val="clear" w:color="auto" w:fill="FFFFFF"/>
        <w:spacing w:after="80" w:line="36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i w sprawie swobodnego przepływu takich danych oraz uchylenia dyrektywy 95</w:t>
      </w:r>
      <w:r>
        <w:rPr>
          <w:b/>
          <w:bCs/>
          <w:color w:val="333333"/>
          <w:sz w:val="20"/>
          <w:szCs w:val="20"/>
        </w:rPr>
        <w:t>/46/WE (dalej „Rozporządzenie”)</w:t>
      </w: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informujemy, że: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Administrator</w:t>
      </w:r>
    </w:p>
    <w:p w:rsidR="006B7EC8" w:rsidRPr="00EC47E0" w:rsidRDefault="006B7EC8" w:rsidP="006B7EC8">
      <w:pPr>
        <w:spacing w:after="8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Pr="00EC47E0">
        <w:rPr>
          <w:rFonts w:ascii="Times New Roman" w:hAnsi="Times New Roman" w:cs="Times New Roman"/>
          <w:bCs/>
          <w:sz w:val="20"/>
          <w:szCs w:val="20"/>
        </w:rPr>
        <w:t>Pana/Pani/Państwa</w:t>
      </w:r>
      <w:r w:rsidRPr="00EC47E0">
        <w:rPr>
          <w:rFonts w:ascii="Times New Roman" w:hAnsi="Times New Roman" w:cs="Times New Roman"/>
          <w:sz w:val="20"/>
          <w:szCs w:val="20"/>
        </w:rPr>
        <w:t xml:space="preserve"> danych osobowych jest </w:t>
      </w:r>
      <w:r w:rsidRPr="00EC47E0">
        <w:rPr>
          <w:rFonts w:ascii="Times New Roman" w:hAnsi="Times New Roman" w:cs="Times New Roman"/>
          <w:b/>
          <w:sz w:val="20"/>
          <w:szCs w:val="20"/>
        </w:rPr>
        <w:t>Burmistrz Kcyni</w:t>
      </w:r>
      <w:r w:rsidRPr="00EC47E0">
        <w:rPr>
          <w:rFonts w:ascii="Times New Roman" w:hAnsi="Times New Roman" w:cs="Times New Roman"/>
          <w:sz w:val="20"/>
          <w:szCs w:val="20"/>
        </w:rPr>
        <w:t xml:space="preserve">, zwany dalej: </w:t>
      </w:r>
      <w:r w:rsidRPr="00EC47E0">
        <w:rPr>
          <w:rFonts w:ascii="Times New Roman" w:hAnsi="Times New Roman" w:cs="Times New Roman"/>
          <w:b/>
          <w:sz w:val="20"/>
          <w:szCs w:val="20"/>
        </w:rPr>
        <w:t>"Administratorem"</w:t>
      </w:r>
      <w:r w:rsidRPr="00EC47E0">
        <w:rPr>
          <w:rFonts w:ascii="Times New Roman" w:hAnsi="Times New Roman" w:cs="Times New Roman"/>
          <w:sz w:val="20"/>
          <w:szCs w:val="20"/>
        </w:rPr>
        <w:t>, z siedzibą w Kcyni, przy ul. Rynek 23, tel. 52 589 37 21, e-mail: iod@kcynia.pl.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Inspektor Ochrony Danych</w:t>
      </w:r>
    </w:p>
    <w:p w:rsidR="006B7EC8" w:rsidRPr="00EC47E0" w:rsidRDefault="006B7EC8" w:rsidP="006B7EC8">
      <w:pPr>
        <w:shd w:val="clear" w:color="auto" w:fill="FFFFFF"/>
        <w:spacing w:after="80" w:line="360" w:lineRule="atLeast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Pr="00EC47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Można się z nim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kontaktować we wszystkich sprawach związanych z przetwarzaniem </w:t>
      </w:r>
      <w:r w:rsidRPr="00EC47E0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Pana/Pani/Państwa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danych osobowych oraz z wykonywaniem praw przysługujących Panu/Pani/Państwu na mocy Rozporządzenia. </w:t>
      </w:r>
    </w:p>
    <w:p w:rsidR="006B7EC8" w:rsidRPr="00EC47E0" w:rsidRDefault="006B7EC8" w:rsidP="006B7EC8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:rsidR="006B7EC8" w:rsidRPr="00EC47E0" w:rsidRDefault="006B7EC8" w:rsidP="006B7EC8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Adres: Inspektor Ochrony Danych, ul. Rynek 23, 89-240 Kcynia,</w:t>
      </w:r>
    </w:p>
    <w:p w:rsidR="006B7EC8" w:rsidRPr="00EC47E0" w:rsidRDefault="006B7EC8" w:rsidP="006B7EC8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adres e-mail: iod@kcynia.pl.</w:t>
      </w:r>
    </w:p>
    <w:p w:rsidR="006B7EC8" w:rsidRPr="00EC47E0" w:rsidRDefault="006B7EC8" w:rsidP="006B7EC8">
      <w:pPr>
        <w:shd w:val="clear" w:color="auto" w:fill="FFFFFF"/>
        <w:spacing w:after="80" w:line="240" w:lineRule="auto"/>
        <w:ind w:left="284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Dane kontaktowe IOD dostępne są także na stronie internetowej Gminy Kcynia – www.kcynia.pl 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 w:rsidRPr="00EC47E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–  w zakładce „RODO”.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wymogu podania danych i o ewentualnych konsekwencjach ich niepodania </w:t>
      </w:r>
    </w:p>
    <w:p w:rsidR="006B7EC8" w:rsidRPr="00E82490" w:rsidRDefault="006B7EC8" w:rsidP="006B7EC8">
      <w:pPr>
        <w:pStyle w:val="Akapitzlist"/>
        <w:shd w:val="clear" w:color="auto" w:fill="FFFFFF"/>
        <w:spacing w:after="80" w:line="360" w:lineRule="atLeast"/>
        <w:ind w:left="284"/>
        <w:jc w:val="both"/>
        <w:rPr>
          <w:b/>
          <w:bCs/>
          <w:sz w:val="20"/>
          <w:szCs w:val="20"/>
        </w:rPr>
      </w:pPr>
      <w:r w:rsidRPr="00E82490">
        <w:rPr>
          <w:bCs/>
          <w:sz w:val="20"/>
          <w:szCs w:val="20"/>
        </w:rPr>
        <w:t xml:space="preserve">Podanie danych osobowych jest dobrowolne. Konsekwencją odmowy podania danych będzie </w:t>
      </w:r>
      <w:r w:rsidRPr="00E82490">
        <w:rPr>
          <w:b/>
          <w:bCs/>
          <w:sz w:val="20"/>
          <w:szCs w:val="20"/>
        </w:rPr>
        <w:t>pozostawienie sprawy bez rozpatrzenia.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Cel przetwarzania danych osobowych oraz podstawa prawna przetwarzania</w:t>
      </w:r>
    </w:p>
    <w:p w:rsidR="006B7EC8" w:rsidRPr="00EC47E0" w:rsidRDefault="006B7EC8" w:rsidP="006B7EC8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>Twoje dane osobowe przetwarzane będą w celu realizacji zadania jakim jest przeprowadzenie postępo</w:t>
      </w:r>
      <w:r w:rsidR="006023EE">
        <w:rPr>
          <w:sz w:val="20"/>
          <w:szCs w:val="20"/>
        </w:rPr>
        <w:t>wania w celu udzielenia zezwolenia</w:t>
      </w:r>
      <w:r w:rsidRPr="00EC47E0">
        <w:rPr>
          <w:sz w:val="20"/>
          <w:szCs w:val="20"/>
        </w:rPr>
        <w:t xml:space="preserve"> na </w:t>
      </w:r>
      <w:r w:rsidR="006023EE">
        <w:rPr>
          <w:sz w:val="20"/>
          <w:szCs w:val="20"/>
        </w:rPr>
        <w:t>wy</w:t>
      </w:r>
      <w:bookmarkStart w:id="0" w:name="_GoBack"/>
      <w:bookmarkEnd w:id="0"/>
      <w:r w:rsidRPr="00EC47E0">
        <w:rPr>
          <w:sz w:val="20"/>
          <w:szCs w:val="20"/>
        </w:rPr>
        <w:t xml:space="preserve">sprzedaż napojów alkoholowych przez organ zezwalający  w Gminie Kcynia . </w:t>
      </w:r>
    </w:p>
    <w:p w:rsidR="006B7EC8" w:rsidRPr="00EC47E0" w:rsidRDefault="006B7EC8" w:rsidP="006B7EC8">
      <w:pPr>
        <w:pStyle w:val="NormalnyWeb"/>
        <w:spacing w:before="0" w:beforeAutospacing="0" w:after="80" w:afterAutospacing="0"/>
        <w:ind w:left="284"/>
        <w:jc w:val="both"/>
        <w:rPr>
          <w:sz w:val="20"/>
          <w:szCs w:val="20"/>
        </w:rPr>
      </w:pPr>
      <w:r w:rsidRPr="00EC47E0">
        <w:rPr>
          <w:sz w:val="20"/>
          <w:szCs w:val="20"/>
        </w:rPr>
        <w:t xml:space="preserve">Podstawą prawną przetwarzania </w:t>
      </w:r>
      <w:r w:rsidRPr="00EC47E0">
        <w:rPr>
          <w:bCs/>
          <w:sz w:val="20"/>
          <w:szCs w:val="20"/>
        </w:rPr>
        <w:t>Pana/Pani/Państwa</w:t>
      </w:r>
      <w:r w:rsidRPr="00EC47E0">
        <w:rPr>
          <w:sz w:val="20"/>
          <w:szCs w:val="20"/>
        </w:rPr>
        <w:t xml:space="preserve"> danych osobowych jest ustawa z dnia  14 czerwca 1960 r. Kodeks postępowania</w:t>
      </w:r>
      <w:r w:rsidR="00E82490">
        <w:rPr>
          <w:sz w:val="20"/>
          <w:szCs w:val="20"/>
        </w:rPr>
        <w:t xml:space="preserve"> administracyjnego (Dz.U. z 2018 r., poz. 2096</w:t>
      </w:r>
      <w:r w:rsidRPr="00EC47E0">
        <w:rPr>
          <w:sz w:val="20"/>
          <w:szCs w:val="20"/>
        </w:rPr>
        <w:t xml:space="preserve"> z późn.zm.) oraz ustawa z dnia 26 października 1982 r. o  wychowaniu w trzeźwości i przeciwdział</w:t>
      </w:r>
      <w:r w:rsidR="00E82490">
        <w:rPr>
          <w:sz w:val="20"/>
          <w:szCs w:val="20"/>
        </w:rPr>
        <w:t>aniu alkoholizmowi (Dz.U. z 2019</w:t>
      </w:r>
      <w:r w:rsidRPr="00EC47E0">
        <w:rPr>
          <w:sz w:val="20"/>
          <w:szCs w:val="20"/>
        </w:rPr>
        <w:t xml:space="preserve"> r., po</w:t>
      </w:r>
      <w:r w:rsidR="00E82490">
        <w:rPr>
          <w:sz w:val="20"/>
          <w:szCs w:val="20"/>
        </w:rPr>
        <w:t>z.227</w:t>
      </w:r>
      <w:r w:rsidR="007E27A6">
        <w:rPr>
          <w:sz w:val="20"/>
          <w:szCs w:val="20"/>
        </w:rPr>
        <w:t>7</w:t>
      </w:r>
      <w:r w:rsidRPr="00EC47E0">
        <w:rPr>
          <w:sz w:val="20"/>
          <w:szCs w:val="20"/>
        </w:rPr>
        <w:t xml:space="preserve"> z późn.zm.).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hd w:val="clear" w:color="auto" w:fill="FFFFFF"/>
        <w:spacing w:after="80" w:line="360" w:lineRule="atLeast"/>
        <w:ind w:left="284" w:hanging="284"/>
        <w:contextualSpacing/>
        <w:jc w:val="both"/>
        <w:rPr>
          <w:b/>
          <w:bCs/>
          <w:color w:val="333333"/>
          <w:sz w:val="20"/>
          <w:szCs w:val="20"/>
        </w:rPr>
      </w:pPr>
      <w:r w:rsidRPr="00EC47E0">
        <w:rPr>
          <w:b/>
          <w:bCs/>
          <w:color w:val="333333"/>
          <w:sz w:val="20"/>
          <w:szCs w:val="20"/>
        </w:rPr>
        <w:t>Informacja o odbiorcach danych</w:t>
      </w:r>
    </w:p>
    <w:p w:rsidR="006B7EC8" w:rsidRPr="00E82490" w:rsidRDefault="006B7EC8" w:rsidP="006B7EC8">
      <w:pPr>
        <w:spacing w:after="80" w:line="36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  <w:u w:val="single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Dostęp do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danych będą mieli wyłącznie upoważnieni </w:t>
      </w:r>
      <w:r w:rsidR="001B3508">
        <w:rPr>
          <w:rStyle w:val="Uwydatnienie"/>
          <w:sz w:val="20"/>
        </w:rPr>
        <w:t>pracownicy Urzędu Miejskiego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 </w:t>
      </w:r>
      <w:r>
        <w:rPr>
          <w:rStyle w:val="Uwydatnienie"/>
          <w:sz w:val="20"/>
        </w:rPr>
        <w:t xml:space="preserve">w </w:t>
      </w:r>
      <w:r w:rsidRPr="00EC47E0">
        <w:rPr>
          <w:rStyle w:val="Uwydatnienie"/>
          <w:rFonts w:ascii="Times New Roman" w:hAnsi="Times New Roman" w:cs="Times New Roman"/>
          <w:sz w:val="20"/>
        </w:rPr>
        <w:t xml:space="preserve">Kcyni. </w:t>
      </w:r>
      <w:r w:rsidRPr="00E82490">
        <w:rPr>
          <w:rStyle w:val="Uwydatnienie"/>
          <w:rFonts w:ascii="Times New Roman" w:hAnsi="Times New Roman" w:cs="Times New Roman"/>
          <w:sz w:val="20"/>
          <w:u w:val="single"/>
        </w:rPr>
        <w:t>Dane nie będą podlegały udostępnieniu stronom trzecim. Odbiorcami danych będą tylko instytucje upoważnione</w:t>
      </w:r>
      <w:r w:rsidR="001B3508" w:rsidRPr="00E82490">
        <w:rPr>
          <w:rStyle w:val="Uwydatnienie"/>
          <w:rFonts w:ascii="Times New Roman" w:hAnsi="Times New Roman" w:cs="Times New Roman"/>
          <w:sz w:val="20"/>
          <w:u w:val="single"/>
        </w:rPr>
        <w:t xml:space="preserve">          </w:t>
      </w:r>
      <w:r w:rsidRPr="00E82490">
        <w:rPr>
          <w:rStyle w:val="Uwydatnienie"/>
          <w:rFonts w:ascii="Times New Roman" w:hAnsi="Times New Roman" w:cs="Times New Roman"/>
          <w:sz w:val="20"/>
          <w:u w:val="single"/>
        </w:rPr>
        <w:t xml:space="preserve"> z mocy prawa.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rStyle w:val="Uwydatnienie"/>
          <w:b/>
          <w:i w:val="0"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zamiarze przekazania danych osobowych do państwa trzeciego lub organizacji międzynarodowej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Style w:val="Uwydatnienie"/>
          <w:rFonts w:ascii="Times New Roman" w:hAnsi="Times New Roman" w:cs="Times New Roman"/>
          <w:i w:val="0"/>
          <w:sz w:val="20"/>
        </w:rPr>
      </w:pPr>
      <w:r w:rsidRPr="00EC47E0">
        <w:rPr>
          <w:rStyle w:val="Uwydatnienie"/>
          <w:rFonts w:ascii="Times New Roman" w:hAnsi="Times New Roman" w:cs="Times New Roman"/>
          <w:sz w:val="20"/>
        </w:rPr>
        <w:t xml:space="preserve">Administrator nie ma zamiaru przekazywać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</w:t>
      </w:r>
      <w:r w:rsidRPr="00EC47E0">
        <w:rPr>
          <w:rStyle w:val="Uwydatnienie"/>
          <w:rFonts w:ascii="Times New Roman" w:hAnsi="Times New Roman" w:cs="Times New Roman"/>
          <w:sz w:val="20"/>
        </w:rPr>
        <w:t>danych osobowych do państwa trzeciego lub organizacji międzynarodowej.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>Informacja o okresie przechowywania danych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EC47E0">
        <w:rPr>
          <w:rFonts w:ascii="Times New Roman" w:hAnsi="Times New Roman" w:cs="Times New Roman"/>
          <w:bCs/>
          <w:sz w:val="20"/>
        </w:rPr>
        <w:t>Pana/Pani/Państwa</w:t>
      </w:r>
      <w:r w:rsidRPr="00EC47E0">
        <w:rPr>
          <w:rFonts w:ascii="Times New Roman" w:hAnsi="Times New Roman" w:cs="Times New Roman"/>
          <w:sz w:val="20"/>
        </w:rPr>
        <w:t xml:space="preserve"> dane osobowe będą przechowywane przez okres niezbędny do właściwej realizacji zadania </w:t>
      </w:r>
      <w:r w:rsidRPr="00EC47E0">
        <w:rPr>
          <w:rFonts w:ascii="Times New Roman" w:hAnsi="Times New Roman" w:cs="Times New Roman"/>
          <w:bCs/>
          <w:sz w:val="20"/>
          <w:szCs w:val="20"/>
        </w:rPr>
        <w:t xml:space="preserve"> w tym zostaną zarchiwizowane zgodnie z przepisami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Rozporządzenia Prezesa Rady Ministrów</w:t>
      </w:r>
      <w:r>
        <w:rPr>
          <w:bCs/>
          <w:i/>
          <w:sz w:val="20"/>
          <w:szCs w:val="20"/>
        </w:rPr>
        <w:t xml:space="preserve">  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z dnia 18 stycznia 2011 r. w sprawie instrukcji kancelaryjnej, jednolitych rzeczowych wykazów akt oraz instrukcji w sprawie organizacji i zakresu działania archiwów zakładowych (Dz.U. z 2011, nr 14, poz. 67</w:t>
      </w:r>
      <w:r>
        <w:rPr>
          <w:bCs/>
          <w:i/>
          <w:sz w:val="20"/>
          <w:szCs w:val="20"/>
        </w:rPr>
        <w:t xml:space="preserve">   </w:t>
      </w:r>
      <w:r w:rsidRPr="00EC47E0">
        <w:rPr>
          <w:rFonts w:ascii="Times New Roman" w:hAnsi="Times New Roman" w:cs="Times New Roman"/>
          <w:bCs/>
          <w:i/>
          <w:sz w:val="20"/>
          <w:szCs w:val="20"/>
        </w:rPr>
        <w:t xml:space="preserve"> ze zm.).</w:t>
      </w:r>
    </w:p>
    <w:p w:rsidR="006B7EC8" w:rsidRPr="00EC47E0" w:rsidRDefault="006B7EC8" w:rsidP="006B7EC8">
      <w:pPr>
        <w:pStyle w:val="Akapitzlist"/>
        <w:numPr>
          <w:ilvl w:val="0"/>
          <w:numId w:val="3"/>
        </w:numPr>
        <w:spacing w:after="80" w:line="360" w:lineRule="auto"/>
        <w:ind w:left="284" w:hanging="284"/>
        <w:contextualSpacing/>
        <w:jc w:val="both"/>
        <w:rPr>
          <w:b/>
          <w:iCs/>
          <w:sz w:val="20"/>
        </w:rPr>
      </w:pPr>
      <w:r w:rsidRPr="00EC47E0">
        <w:rPr>
          <w:b/>
          <w:bCs/>
          <w:color w:val="333333"/>
          <w:sz w:val="20"/>
          <w:szCs w:val="20"/>
        </w:rPr>
        <w:t xml:space="preserve">Informacja o przysługujących Panu/Pani/Państwu prawach </w:t>
      </w:r>
    </w:p>
    <w:p w:rsidR="006B7EC8" w:rsidRPr="00EC47E0" w:rsidRDefault="006B7EC8" w:rsidP="006B7EC8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0"/>
        </w:rPr>
      </w:pPr>
      <w:r w:rsidRPr="00EC47E0">
        <w:rPr>
          <w:rFonts w:ascii="Times New Roman" w:hAnsi="Times New Roman" w:cs="Times New Roman"/>
          <w:b/>
          <w:iCs/>
          <w:sz w:val="20"/>
        </w:rPr>
        <w:t xml:space="preserve">W związku z przetwarzaniem przez Administratora Twoich danych osobowych, przysługuje </w:t>
      </w:r>
      <w:r w:rsidRPr="00EC47E0">
        <w:rPr>
          <w:rFonts w:ascii="Times New Roman" w:hAnsi="Times New Roman" w:cs="Times New Roman"/>
          <w:b/>
          <w:bCs/>
          <w:iCs/>
          <w:sz w:val="20"/>
        </w:rPr>
        <w:t>Panu/Pani/Państwu</w:t>
      </w:r>
      <w:r w:rsidRPr="00EC47E0">
        <w:rPr>
          <w:rFonts w:ascii="Times New Roman" w:hAnsi="Times New Roman" w:cs="Times New Roman"/>
          <w:b/>
          <w:iCs/>
          <w:sz w:val="20"/>
        </w:rPr>
        <w:t>:</w:t>
      </w:r>
    </w:p>
    <w:p w:rsidR="006B7EC8" w:rsidRDefault="006B7EC8" w:rsidP="006B7EC8">
      <w:pPr>
        <w:pStyle w:val="Akapitzlist"/>
        <w:numPr>
          <w:ilvl w:val="0"/>
          <w:numId w:val="4"/>
        </w:numPr>
        <w:ind w:left="714" w:hanging="357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dostępu do danych osobowych,</w:t>
      </w:r>
    </w:p>
    <w:p w:rsidR="006B7EC8" w:rsidRDefault="006B7EC8" w:rsidP="006B7EC8">
      <w:pPr>
        <w:pStyle w:val="Akapitzlist"/>
        <w:contextualSpacing/>
        <w:jc w:val="both"/>
        <w:rPr>
          <w:b/>
          <w:iCs/>
          <w:sz w:val="20"/>
        </w:rPr>
      </w:pPr>
    </w:p>
    <w:p w:rsidR="006B7EC8" w:rsidRDefault="006B7EC8" w:rsidP="006B7EC8">
      <w:pPr>
        <w:pStyle w:val="Akapitzlist"/>
        <w:contextualSpacing/>
        <w:jc w:val="both"/>
        <w:rPr>
          <w:b/>
          <w:iCs/>
          <w:sz w:val="20"/>
        </w:rPr>
      </w:pPr>
    </w:p>
    <w:p w:rsidR="006B7EC8" w:rsidRPr="00EC47E0" w:rsidRDefault="006B7EC8" w:rsidP="006B7EC8">
      <w:pPr>
        <w:pStyle w:val="Akapitzlist"/>
        <w:contextualSpacing/>
        <w:jc w:val="both"/>
        <w:rPr>
          <w:b/>
          <w:iCs/>
          <w:sz w:val="20"/>
        </w:rPr>
      </w:pPr>
    </w:p>
    <w:p w:rsidR="006B7EC8" w:rsidRPr="00EC47E0" w:rsidRDefault="006B7EC8" w:rsidP="006B7EC8">
      <w:pPr>
        <w:pStyle w:val="Akapitzlist"/>
        <w:numPr>
          <w:ilvl w:val="0"/>
          <w:numId w:val="4"/>
        </w:numPr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lastRenderedPageBreak/>
        <w:t>prawo do sprostowania danych,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usunięcia danych osobowych – „prawo do bycia zapomnianym”,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ograniczenia przetwarzania,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przenoszenia danych,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>prawo do wniesienia sprzeciwu wobec przetwarzania danych, w tym profilowania,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wniesienia skargi do Prezesa Urzędu Ochrony Danych Osobowych, gdy uzna/uznają </w:t>
      </w:r>
      <w:r w:rsidRPr="00EC47E0">
        <w:rPr>
          <w:b/>
          <w:bCs/>
          <w:iCs/>
          <w:sz w:val="20"/>
        </w:rPr>
        <w:t>Pan/Pani/Państwo</w:t>
      </w:r>
      <w:r w:rsidRPr="00EC47E0">
        <w:rPr>
          <w:b/>
          <w:iCs/>
          <w:sz w:val="20"/>
        </w:rPr>
        <w:t xml:space="preserve"> że przetwarzanie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danych narusza przepisy Rozporządzenia,</w:t>
      </w:r>
    </w:p>
    <w:p w:rsidR="006B7EC8" w:rsidRPr="00EC47E0" w:rsidRDefault="006B7EC8" w:rsidP="006B7EC8">
      <w:pPr>
        <w:pStyle w:val="Akapitzlist"/>
        <w:numPr>
          <w:ilvl w:val="0"/>
          <w:numId w:val="4"/>
        </w:numPr>
        <w:spacing w:before="100" w:beforeAutospacing="1" w:after="80"/>
        <w:contextualSpacing/>
        <w:jc w:val="both"/>
        <w:rPr>
          <w:b/>
          <w:iCs/>
          <w:sz w:val="20"/>
        </w:rPr>
      </w:pPr>
      <w:r w:rsidRPr="00EC47E0">
        <w:rPr>
          <w:b/>
          <w:iCs/>
          <w:sz w:val="20"/>
        </w:rPr>
        <w:t xml:space="preserve">prawo do cofnięcia zgody w przypadku, gdy Administrator będzie przetwarzał </w:t>
      </w:r>
      <w:r w:rsidRPr="00EC47E0">
        <w:rPr>
          <w:b/>
          <w:bCs/>
          <w:iCs/>
          <w:sz w:val="20"/>
        </w:rPr>
        <w:t>Pana/Pani/Państwa</w:t>
      </w:r>
      <w:r w:rsidRPr="00EC47E0">
        <w:rPr>
          <w:b/>
          <w:iCs/>
          <w:sz w:val="20"/>
        </w:rPr>
        <w:t xml:space="preserve"> dane osobowe w oparciu o zgodę , w dowolnym momencie i w dowolny s</w:t>
      </w:r>
      <w:r w:rsidR="001B3508">
        <w:rPr>
          <w:b/>
          <w:iCs/>
          <w:sz w:val="20"/>
        </w:rPr>
        <w:t xml:space="preserve">posób, bez wpływu na zgodność z </w:t>
      </w:r>
      <w:r w:rsidRPr="00EC47E0">
        <w:rPr>
          <w:b/>
          <w:iCs/>
          <w:sz w:val="20"/>
        </w:rPr>
        <w:t>prawem przetwarzania, którego dokonano na podstawie zgody przed jej wycofaniem.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Należy pamiętać, że realizacja powyższych praw zależy od rodzaju sprawy, którą prowadzi Urząd,  a w szczególności od podstawy prawnej przetwarzania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danych (np. przepis prawa,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zgoda).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Jeśli cokolwiek jest dla </w:t>
      </w:r>
      <w:r w:rsidRPr="00EC47E0">
        <w:rPr>
          <w:rFonts w:ascii="Times New Roman" w:hAnsi="Times New Roman" w:cs="Times New Roman"/>
          <w:bCs/>
          <w:iCs/>
          <w:sz w:val="20"/>
        </w:rPr>
        <w:t>Pana/Pani/Państwa</w:t>
      </w:r>
      <w:r w:rsidRPr="00EC47E0">
        <w:rPr>
          <w:rFonts w:ascii="Times New Roman" w:hAnsi="Times New Roman" w:cs="Times New Roman"/>
          <w:iCs/>
          <w:sz w:val="20"/>
        </w:rPr>
        <w:t xml:space="preserve"> niejasne ma/mają </w:t>
      </w:r>
      <w:r w:rsidRPr="00EC47E0">
        <w:rPr>
          <w:rFonts w:ascii="Times New Roman" w:hAnsi="Times New Roman" w:cs="Times New Roman"/>
          <w:bCs/>
          <w:iCs/>
          <w:sz w:val="20"/>
        </w:rPr>
        <w:t>Pan/Pani/Państwo</w:t>
      </w:r>
      <w:r w:rsidRPr="00EC47E0">
        <w:rPr>
          <w:rFonts w:ascii="Times New Roman" w:hAnsi="Times New Roman" w:cs="Times New Roman"/>
          <w:iCs/>
          <w:sz w:val="20"/>
        </w:rPr>
        <w:t xml:space="preserve"> prawo skontaktować się bezpośrednio z Inspektorem Ochrony Danych, do którego kontakt podaliśmy w punkcie 2 niniejszej informacji.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</w:p>
    <w:p w:rsidR="006B7EC8" w:rsidRPr="00EC47E0" w:rsidRDefault="006B7EC8" w:rsidP="006B7EC8">
      <w:pPr>
        <w:spacing w:after="80" w:line="240" w:lineRule="auto"/>
        <w:ind w:left="284"/>
        <w:jc w:val="right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                                                                                                …………………………………………………………………………………………..</w:t>
      </w:r>
    </w:p>
    <w:p w:rsidR="006B7EC8" w:rsidRPr="00EC47E0" w:rsidRDefault="006B7EC8" w:rsidP="006B7EC8">
      <w:pPr>
        <w:spacing w:after="80" w:line="240" w:lineRule="auto"/>
        <w:ind w:left="284"/>
        <w:jc w:val="both"/>
        <w:rPr>
          <w:rFonts w:ascii="Times New Roman" w:hAnsi="Times New Roman" w:cs="Times New Roman"/>
          <w:iCs/>
          <w:sz w:val="20"/>
        </w:rPr>
      </w:pPr>
      <w:r w:rsidRPr="00EC47E0">
        <w:rPr>
          <w:rFonts w:ascii="Times New Roman" w:hAnsi="Times New Roman" w:cs="Times New Roman"/>
          <w:iCs/>
          <w:sz w:val="20"/>
        </w:rPr>
        <w:t xml:space="preserve">                                                          Czytelny podpis(y) przedsiębiorcy lub pełnomocnika(ów) ⃰</w:t>
      </w:r>
    </w:p>
    <w:p w:rsidR="006B7EC8" w:rsidRPr="00EC47E0" w:rsidRDefault="006B7EC8" w:rsidP="006B7EC8">
      <w:pPr>
        <w:pStyle w:val="Akapitzlist"/>
      </w:pPr>
    </w:p>
    <w:p w:rsidR="006B7EC8" w:rsidRPr="00EC47E0" w:rsidRDefault="006B7EC8" w:rsidP="006B7EC8">
      <w:pPr>
        <w:pStyle w:val="Akapitzlist"/>
      </w:pPr>
    </w:p>
    <w:p w:rsidR="006B7EC8" w:rsidRPr="00EC47E0" w:rsidRDefault="006B7EC8" w:rsidP="006B7EC8">
      <w:pPr>
        <w:rPr>
          <w:rFonts w:ascii="Times New Roman" w:hAnsi="Times New Roman" w:cs="Times New Roman"/>
          <w:sz w:val="20"/>
          <w:szCs w:val="20"/>
        </w:rPr>
      </w:pPr>
      <w:r w:rsidRPr="00EC47E0">
        <w:rPr>
          <w:rFonts w:ascii="Times New Roman" w:hAnsi="Times New Roman" w:cs="Times New Roman"/>
        </w:rPr>
        <w:t xml:space="preserve">    </w:t>
      </w:r>
    </w:p>
    <w:p w:rsidR="006B7EC8" w:rsidRPr="00477940" w:rsidRDefault="006B7EC8" w:rsidP="006B7EC8"/>
    <w:p w:rsidR="006B7EC8" w:rsidRPr="00CC6A13" w:rsidRDefault="006B7EC8" w:rsidP="006B7EC8">
      <w:pPr>
        <w:rPr>
          <w:sz w:val="20"/>
          <w:szCs w:val="20"/>
        </w:rPr>
      </w:pPr>
    </w:p>
    <w:p w:rsidR="00E11F8B" w:rsidRDefault="00E11F8B" w:rsidP="00E11F8B">
      <w:pPr>
        <w:spacing w:after="0"/>
        <w:jc w:val="both"/>
        <w:rPr>
          <w:rFonts w:ascii="Cambria" w:hAnsi="Cambria" w:cs="Arial"/>
          <w:sz w:val="12"/>
        </w:rPr>
      </w:pPr>
    </w:p>
    <w:p w:rsidR="00C8098B" w:rsidRPr="003522D1" w:rsidRDefault="00C8098B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C8098B" w:rsidRPr="003522D1" w:rsidSect="00957A2D">
      <w:footerReference w:type="default" r:id="rId7"/>
      <w:headerReference w:type="first" r:id="rId8"/>
      <w:footerReference w:type="first" r:id="rId9"/>
      <w:pgSz w:w="11906" w:h="16838"/>
      <w:pgMar w:top="709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E2B" w:rsidRDefault="002D3E2B" w:rsidP="00B545BB">
      <w:pPr>
        <w:spacing w:after="0" w:line="240" w:lineRule="auto"/>
      </w:pPr>
      <w:r>
        <w:separator/>
      </w:r>
    </w:p>
  </w:endnote>
  <w:endnote w:type="continuationSeparator" w:id="0">
    <w:p w:rsidR="002D3E2B" w:rsidRDefault="002D3E2B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034509" w:rsidTr="00E11F8B">
      <w:tc>
        <w:tcPr>
          <w:tcW w:w="4819" w:type="dxa"/>
          <w:shd w:val="clear" w:color="auto" w:fill="auto"/>
        </w:tcPr>
        <w:p w:rsidR="00B545BB" w:rsidRPr="00034509" w:rsidRDefault="00034509" w:rsidP="00FE16DA">
          <w:pPr>
            <w:pStyle w:val="Zawartotabeli"/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="00B545BB" w:rsidRPr="00034509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</w:p>
      </w:tc>
      <w:tc>
        <w:tcPr>
          <w:tcW w:w="4819" w:type="dxa"/>
          <w:shd w:val="clear" w:color="auto" w:fill="auto"/>
        </w:tcPr>
        <w:p w:rsidR="00B545BB" w:rsidRPr="00034509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034509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6023EE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034509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034509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6023EE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034509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7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B545BB" w:rsidRPr="003522D1" w:rsidTr="00E11F8B">
      <w:tc>
        <w:tcPr>
          <w:tcW w:w="4819" w:type="dxa"/>
          <w:shd w:val="clear" w:color="auto" w:fill="auto"/>
        </w:tcPr>
        <w:p w:rsidR="00B545BB" w:rsidRPr="003522D1" w:rsidRDefault="007029BE" w:rsidP="003522D1">
          <w:pPr>
            <w:pStyle w:val="Zawartotabeli"/>
            <w:tabs>
              <w:tab w:val="right" w:pos="4705"/>
            </w:tabs>
            <w:snapToGrid w:val="0"/>
            <w:rPr>
              <w:rFonts w:ascii="Cambria" w:hAnsi="Cambria" w:cstheme="minorHAnsi"/>
              <w:sz w:val="16"/>
              <w:szCs w:val="20"/>
            </w:rPr>
          </w:pPr>
          <w:r>
            <w:rPr>
              <w:rFonts w:ascii="Cambria" w:hAnsi="Cambria" w:cstheme="minorHAnsi"/>
              <w:sz w:val="16"/>
              <w:szCs w:val="20"/>
            </w:rPr>
            <w:t>Gmina</w:t>
          </w:r>
          <w:r w:rsidR="00FB3845" w:rsidRPr="003522D1">
            <w:rPr>
              <w:rFonts w:ascii="Cambria" w:hAnsi="Cambria" w:cstheme="minorHAnsi"/>
              <w:sz w:val="16"/>
              <w:szCs w:val="20"/>
            </w:rPr>
            <w:t xml:space="preserve"> Kcyni</w:t>
          </w:r>
          <w:r>
            <w:rPr>
              <w:rFonts w:ascii="Cambria" w:hAnsi="Cambria" w:cstheme="minorHAnsi"/>
              <w:sz w:val="16"/>
              <w:szCs w:val="20"/>
            </w:rPr>
            <w:t>a</w:t>
          </w:r>
          <w:r w:rsidR="003522D1">
            <w:rPr>
              <w:rFonts w:ascii="Cambria" w:hAnsi="Cambria" w:cstheme="minorHAnsi"/>
              <w:sz w:val="16"/>
              <w:szCs w:val="20"/>
            </w:rPr>
            <w:tab/>
          </w:r>
        </w:p>
      </w:tc>
      <w:tc>
        <w:tcPr>
          <w:tcW w:w="4819" w:type="dxa"/>
          <w:shd w:val="clear" w:color="auto" w:fill="auto"/>
        </w:tcPr>
        <w:p w:rsidR="00B545BB" w:rsidRPr="003522D1" w:rsidRDefault="00B545BB" w:rsidP="00E654C9">
          <w:pPr>
            <w:pStyle w:val="Zawartotabeli"/>
            <w:snapToGrid w:val="0"/>
            <w:jc w:val="right"/>
            <w:rPr>
              <w:rFonts w:ascii="Cambria" w:hAnsi="Cambria" w:cstheme="minorHAnsi"/>
              <w:sz w:val="16"/>
              <w:szCs w:val="20"/>
            </w:rPr>
          </w:pPr>
          <w:r w:rsidRPr="003522D1">
            <w:rPr>
              <w:rFonts w:ascii="Cambria" w:hAnsi="Cambria" w:cstheme="minorHAnsi"/>
              <w:sz w:val="16"/>
              <w:szCs w:val="20"/>
            </w:rPr>
            <w:t xml:space="preserve">Strona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PAGE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6023EE">
            <w:rPr>
              <w:rFonts w:ascii="Cambria" w:hAnsi="Cambria" w:cstheme="minorHAnsi"/>
              <w:noProof/>
              <w:sz w:val="16"/>
              <w:szCs w:val="20"/>
            </w:rPr>
            <w:t>1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  <w:r w:rsidRPr="003522D1">
            <w:rPr>
              <w:rFonts w:ascii="Cambria" w:hAnsi="Cambria" w:cstheme="minorHAnsi"/>
              <w:sz w:val="16"/>
              <w:szCs w:val="20"/>
            </w:rPr>
            <w:t xml:space="preserve"> z 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begin"/>
          </w:r>
          <w:r w:rsidRPr="003522D1">
            <w:rPr>
              <w:rFonts w:ascii="Cambria" w:hAnsi="Cambria" w:cstheme="minorHAnsi"/>
              <w:sz w:val="16"/>
              <w:szCs w:val="20"/>
            </w:rPr>
            <w:instrText xml:space="preserve"> NUMPAGES \*Arabic </w:instrTex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separate"/>
          </w:r>
          <w:r w:rsidR="006023EE">
            <w:rPr>
              <w:rFonts w:ascii="Cambria" w:hAnsi="Cambria" w:cstheme="minorHAnsi"/>
              <w:noProof/>
              <w:sz w:val="16"/>
              <w:szCs w:val="20"/>
            </w:rPr>
            <w:t>5</w:t>
          </w:r>
          <w:r w:rsidRPr="003522D1">
            <w:rPr>
              <w:rFonts w:ascii="Cambria" w:hAnsi="Cambria" w:cstheme="minorHAnsi"/>
              <w:sz w:val="16"/>
              <w:szCs w:val="20"/>
            </w:rPr>
            <w:fldChar w:fldCharType="end"/>
          </w:r>
        </w:p>
      </w:tc>
    </w:tr>
  </w:tbl>
  <w:p w:rsidR="00B545BB" w:rsidRPr="00B545BB" w:rsidRDefault="00B545BB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E2B" w:rsidRDefault="002D3E2B" w:rsidP="00B545BB">
      <w:pPr>
        <w:spacing w:after="0" w:line="240" w:lineRule="auto"/>
      </w:pPr>
      <w:r>
        <w:separator/>
      </w:r>
    </w:p>
  </w:footnote>
  <w:footnote w:type="continuationSeparator" w:id="0">
    <w:p w:rsidR="002D3E2B" w:rsidRDefault="002D3E2B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E11F8B" w:rsidTr="00E11F8B">
      <w:trPr>
        <w:trHeight w:val="1247"/>
      </w:trPr>
      <w:tc>
        <w:tcPr>
          <w:tcW w:w="2255" w:type="dxa"/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3" name="Obraz 13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shd w:val="clear" w:color="auto" w:fill="auto"/>
          <w:vAlign w:val="center"/>
        </w:tcPr>
        <w:p w:rsidR="00E30F87" w:rsidRPr="006B7EC8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6B7EC8">
            <w:rPr>
              <w:rFonts w:asciiTheme="majorHAnsi" w:hAnsiTheme="majorHAnsi"/>
              <w:sz w:val="18"/>
              <w:szCs w:val="20"/>
            </w:rPr>
            <w:t>GMINA KCYNIA</w:t>
          </w:r>
        </w:p>
        <w:p w:rsidR="00E30F87" w:rsidRPr="006B7EC8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6B7EC8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E30F87" w:rsidRPr="006B7EC8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</w:rPr>
          </w:pPr>
          <w:r w:rsidRPr="006B7EC8">
            <w:rPr>
              <w:rFonts w:asciiTheme="majorHAnsi" w:hAnsiTheme="majorHAnsi"/>
              <w:sz w:val="18"/>
              <w:szCs w:val="20"/>
            </w:rPr>
            <w:t>tel.: 52 589 37 20, fax: 52 589 37 22</w:t>
          </w:r>
        </w:p>
        <w:p w:rsidR="00E30F87" w:rsidRPr="00E30F87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e-mail: urzad@kcynia.pl</w:t>
          </w:r>
        </w:p>
        <w:p w:rsidR="00B545BB" w:rsidRPr="003522D1" w:rsidRDefault="00E30F87" w:rsidP="00E30F87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  <w:r w:rsidRPr="00E30F87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  <w:tc>
        <w:tcPr>
          <w:tcW w:w="3216" w:type="dxa"/>
          <w:shd w:val="clear" w:color="auto" w:fill="auto"/>
          <w:vAlign w:val="center"/>
        </w:tcPr>
        <w:p w:rsidR="00B545BB" w:rsidRPr="003522D1" w:rsidRDefault="00E30F87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>
            <w:rPr>
              <w:rFonts w:asciiTheme="majorHAnsi" w:hAnsiTheme="majorHAnsi"/>
              <w:noProof/>
              <w:sz w:val="18"/>
              <w:szCs w:val="2"/>
              <w:lang w:eastAsia="pl-PL" w:bidi="ar-SA"/>
            </w:rPr>
            <w:drawing>
              <wp:inline distT="0" distB="0" distL="0" distR="0">
                <wp:extent cx="2042160" cy="867410"/>
                <wp:effectExtent l="0" t="0" r="0" b="889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67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350"/>
    <w:multiLevelType w:val="hybridMultilevel"/>
    <w:tmpl w:val="5E009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F418B"/>
    <w:multiLevelType w:val="hybridMultilevel"/>
    <w:tmpl w:val="17902EFE"/>
    <w:lvl w:ilvl="0" w:tplc="ECAAF20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72F8B"/>
    <w:multiLevelType w:val="hybridMultilevel"/>
    <w:tmpl w:val="FE800EB6"/>
    <w:lvl w:ilvl="0" w:tplc="CDC81A6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13159"/>
    <w:multiLevelType w:val="hybridMultilevel"/>
    <w:tmpl w:val="BD18DD98"/>
    <w:lvl w:ilvl="0" w:tplc="CB4A7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F0267E"/>
    <w:multiLevelType w:val="hybridMultilevel"/>
    <w:tmpl w:val="4C20CEDE"/>
    <w:lvl w:ilvl="0" w:tplc="ECAAF204">
      <w:start w:val="1"/>
      <w:numFmt w:val="bullet"/>
      <w:lvlText w:val="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34509"/>
    <w:rsid w:val="00040CA7"/>
    <w:rsid w:val="000D6F0E"/>
    <w:rsid w:val="00151392"/>
    <w:rsid w:val="001B3508"/>
    <w:rsid w:val="001C7761"/>
    <w:rsid w:val="001E6EB1"/>
    <w:rsid w:val="00255B7E"/>
    <w:rsid w:val="002D3E2B"/>
    <w:rsid w:val="003522D1"/>
    <w:rsid w:val="003B35AB"/>
    <w:rsid w:val="003C67CC"/>
    <w:rsid w:val="00414E60"/>
    <w:rsid w:val="004E0936"/>
    <w:rsid w:val="00596875"/>
    <w:rsid w:val="005E7228"/>
    <w:rsid w:val="005F0392"/>
    <w:rsid w:val="006023EE"/>
    <w:rsid w:val="00614A4A"/>
    <w:rsid w:val="00637BF2"/>
    <w:rsid w:val="00647538"/>
    <w:rsid w:val="006B7EC8"/>
    <w:rsid w:val="007029BE"/>
    <w:rsid w:val="007263D6"/>
    <w:rsid w:val="00787E46"/>
    <w:rsid w:val="007E27A6"/>
    <w:rsid w:val="008253AB"/>
    <w:rsid w:val="00842D03"/>
    <w:rsid w:val="008717FD"/>
    <w:rsid w:val="00872F26"/>
    <w:rsid w:val="0090088C"/>
    <w:rsid w:val="0093000E"/>
    <w:rsid w:val="00957A2D"/>
    <w:rsid w:val="00977C50"/>
    <w:rsid w:val="009B7792"/>
    <w:rsid w:val="009F18FF"/>
    <w:rsid w:val="00AF57C3"/>
    <w:rsid w:val="00B53119"/>
    <w:rsid w:val="00B545BB"/>
    <w:rsid w:val="00B666AA"/>
    <w:rsid w:val="00C8098B"/>
    <w:rsid w:val="00CF2167"/>
    <w:rsid w:val="00CF5692"/>
    <w:rsid w:val="00D1072A"/>
    <w:rsid w:val="00DB09FB"/>
    <w:rsid w:val="00DF1CFC"/>
    <w:rsid w:val="00E11F8B"/>
    <w:rsid w:val="00E30F87"/>
    <w:rsid w:val="00E80492"/>
    <w:rsid w:val="00E82490"/>
    <w:rsid w:val="00E838B5"/>
    <w:rsid w:val="00EE5195"/>
    <w:rsid w:val="00F60B21"/>
    <w:rsid w:val="00FB3845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E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B7EC8"/>
    <w:rPr>
      <w:i/>
      <w:iCs/>
    </w:rPr>
  </w:style>
  <w:style w:type="paragraph" w:styleId="NormalnyWeb">
    <w:name w:val="Normal (Web)"/>
    <w:basedOn w:val="Normalny"/>
    <w:uiPriority w:val="99"/>
    <w:unhideWhenUsed/>
    <w:rsid w:val="006B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7E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Dorota Winkowska</cp:lastModifiedBy>
  <cp:revision>3</cp:revision>
  <cp:lastPrinted>2018-10-09T12:34:00Z</cp:lastPrinted>
  <dcterms:created xsi:type="dcterms:W3CDTF">2019-12-10T09:04:00Z</dcterms:created>
  <dcterms:modified xsi:type="dcterms:W3CDTF">2019-12-10T09:18:00Z</dcterms:modified>
</cp:coreProperties>
</file>