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EF" w:rsidRDefault="002335EF" w:rsidP="00233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335EF">
        <w:rPr>
          <w:rFonts w:ascii="Times New Roman" w:eastAsia="Times New Roman" w:hAnsi="Times New Roman" w:cs="Times New Roman"/>
          <w:b/>
          <w:bCs/>
          <w:sz w:val="24"/>
          <w:szCs w:val="24"/>
        </w:rPr>
        <w:t>ZMIANY DOTYCZĄCE ZWROTU PODATKU AKCYZOWEGO ZAWARTEGO W CENIE OLEJU NAPĘDOWEGO WYKORZYSTYWANEGO DO PRODUKCJI ROLNEJ</w:t>
      </w:r>
    </w:p>
    <w:p w:rsidR="002335EF" w:rsidRPr="002335EF" w:rsidRDefault="002335EF" w:rsidP="00753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917" w:rsidRDefault="00153917" w:rsidP="002335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ustawy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 xml:space="preserve">z dnia 9 listopada 2018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(Dz. U. z 2018 r. poz. 2247)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 xml:space="preserve">o zmianie ustawy o zwrocie podatku akcyzowego zawartego w cenie oleju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napędowego 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>wykorzystywanego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917">
        <w:rPr>
          <w:rFonts w:ascii="Times New Roman" w:eastAsia="Times New Roman" w:hAnsi="Times New Roman" w:cs="Times New Roman"/>
          <w:sz w:val="24"/>
          <w:szCs w:val="24"/>
        </w:rPr>
        <w:t xml:space="preserve">produkcji rolnej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dokonano zmian w następujących </w:t>
      </w:r>
      <w:r w:rsidR="00753859">
        <w:rPr>
          <w:rFonts w:ascii="Times New Roman" w:eastAsia="Times New Roman" w:hAnsi="Times New Roman" w:cs="Times New Roman"/>
          <w:sz w:val="24"/>
          <w:szCs w:val="24"/>
        </w:rPr>
        <w:t>przepisach:</w:t>
      </w:r>
    </w:p>
    <w:p w:rsidR="00753859" w:rsidRPr="00753859" w:rsidRDefault="00753859" w:rsidP="007538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Nowy sposób obliczania limitu:</w:t>
      </w:r>
    </w:p>
    <w:p w:rsidR="00753859" w:rsidRPr="0091142F" w:rsidRDefault="00753859" w:rsidP="00753859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91142F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Limit ustala się jako sumę:</w:t>
      </w:r>
    </w:p>
    <w:p w:rsidR="00753859" w:rsidRPr="00753859" w:rsidRDefault="00753859" w:rsidP="00753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53859">
        <w:rPr>
          <w:rFonts w:asciiTheme="majorBidi" w:eastAsia="Times New Roman" w:hAnsiTheme="majorBidi" w:cstheme="majorBidi"/>
          <w:sz w:val="24"/>
          <w:szCs w:val="24"/>
        </w:rPr>
        <w:t xml:space="preserve">kwoty stanowiącej iloczyn stawki zwrotu podatku na 1litr oleju napędowego, liczby 100 oraz powierzchni użytków rolnych będących w posiadaniu lub współposiadaniu producenta rolnego określonej w ewidencji gruntów i budynków, według stanu na dzień 1 lutego danego roku, oraz </w:t>
      </w:r>
    </w:p>
    <w:p w:rsidR="00753859" w:rsidRPr="00753859" w:rsidRDefault="00753859" w:rsidP="0075385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53859">
        <w:rPr>
          <w:rFonts w:asciiTheme="majorBidi" w:eastAsia="Times New Roman" w:hAnsiTheme="majorBidi" w:cstheme="majorBidi"/>
          <w:sz w:val="24"/>
          <w:szCs w:val="24"/>
        </w:rPr>
        <w:t>kwoty stanowiącej iloczyn stawki zwrotu podatku na 1litr oleju napędowego, liczby 30 oraz średniej rocznej liczby dużych jednostek przeliczeniowych bydła będącego w posiadaniu producenta rolnego w roku poprzedzającym rok, w którym został złożony wniosek o zwrot podatku.”,</w:t>
      </w:r>
    </w:p>
    <w:p w:rsidR="00753859" w:rsidRPr="002335EF" w:rsidRDefault="0091142F" w:rsidP="002335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35EF">
        <w:rPr>
          <w:rFonts w:asciiTheme="majorBidi" w:eastAsia="Times New Roman" w:hAnsiTheme="majorBidi" w:cstheme="majorBidi"/>
          <w:b/>
          <w:bCs/>
          <w:sz w:val="24"/>
          <w:szCs w:val="24"/>
        </w:rPr>
        <w:t>Średnią roczną liczbę</w:t>
      </w:r>
      <w:r w:rsidR="00753859" w:rsidRPr="002335E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dużych jednostek bydła</w:t>
      </w:r>
      <w:r w:rsidRPr="002335E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335EF">
        <w:rPr>
          <w:rFonts w:asciiTheme="majorBidi" w:eastAsia="Times New Roman" w:hAnsiTheme="majorBidi" w:cstheme="majorBidi"/>
          <w:b/>
          <w:bCs/>
          <w:sz w:val="24"/>
          <w:szCs w:val="24"/>
        </w:rPr>
        <w:t>ustala się jako</w:t>
      </w:r>
      <w:r w:rsidR="00753859" w:rsidRPr="002335EF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753859" w:rsidRPr="00753859" w:rsidRDefault="00753859" w:rsidP="0091142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53859">
        <w:rPr>
          <w:rFonts w:asciiTheme="majorBidi" w:eastAsia="Times New Roman" w:hAnsiTheme="majorBidi" w:cstheme="majorBidi"/>
          <w:sz w:val="24"/>
          <w:szCs w:val="24"/>
        </w:rPr>
        <w:t>iloraz sumy dużych jednostek p</w:t>
      </w:r>
      <w:r>
        <w:rPr>
          <w:rFonts w:asciiTheme="majorBidi" w:eastAsia="Times New Roman" w:hAnsiTheme="majorBidi" w:cstheme="majorBidi"/>
          <w:sz w:val="24"/>
          <w:szCs w:val="24"/>
        </w:rPr>
        <w:t>rzeliczeniowych bydła będącego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>posiadaniu producenta rolnego w ostatnim dniu każdego miesiąca roku poprzedzającego rok, w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>którym został złożony wniosek o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 xml:space="preserve">zwrot podatku, ustalonych z 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uwzględnieniem wartości 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>współczynników przeliczeniowych sztuk bydła na duże jednostki przel</w:t>
      </w:r>
      <w:r w:rsidR="0091142F">
        <w:rPr>
          <w:rFonts w:asciiTheme="majorBidi" w:eastAsia="Times New Roman" w:hAnsiTheme="majorBidi" w:cstheme="majorBidi"/>
          <w:sz w:val="24"/>
          <w:szCs w:val="24"/>
        </w:rPr>
        <w:t>i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>czeniowe określonych w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53859">
        <w:rPr>
          <w:rFonts w:asciiTheme="majorBidi" w:eastAsia="Times New Roman" w:hAnsiTheme="majorBidi" w:cstheme="majorBidi"/>
          <w:sz w:val="24"/>
          <w:szCs w:val="24"/>
        </w:rPr>
        <w:t>załączniku do ustawy, i</w:t>
      </w:r>
      <w:r w:rsidR="0091142F">
        <w:rPr>
          <w:rFonts w:asciiTheme="majorBidi" w:eastAsia="Times New Roman" w:hAnsiTheme="majorBidi" w:cstheme="majorBidi"/>
          <w:sz w:val="24"/>
          <w:szCs w:val="24"/>
        </w:rPr>
        <w:t xml:space="preserve"> liczby 12.</w:t>
      </w:r>
    </w:p>
    <w:p w:rsidR="00753859" w:rsidRPr="00753859" w:rsidRDefault="00753859" w:rsidP="00753859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91142F" w:rsidRPr="0091142F" w:rsidRDefault="0091142F" w:rsidP="0091142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Stawkę zwrotu podatku akcyzowego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Rada Ministrów określa,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drodze rozporządzenia, corocznie,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 xml:space="preserve">terminie do dnia </w:t>
      </w:r>
      <w:r w:rsidRPr="0091142F">
        <w:rPr>
          <w:rFonts w:asciiTheme="majorBidi" w:eastAsia="Times New Roman" w:hAnsiTheme="majorBidi" w:cstheme="majorBidi"/>
          <w:sz w:val="24"/>
          <w:szCs w:val="24"/>
          <w:u w:val="single"/>
        </w:rPr>
        <w:t>31 grudnia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 xml:space="preserve">, stawkę zwrotu podatku na 1 litr oleju napędowego na rok następny, mając na względzie projekt ustawy budżetowej na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następny rok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obowiązującą stawkę podatku akcyzowego od oleju napędowego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1142F" w:rsidRPr="002335EF" w:rsidRDefault="0091142F" w:rsidP="002335E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335EF">
        <w:rPr>
          <w:rFonts w:asciiTheme="majorBidi" w:hAnsiTheme="majorBidi" w:cstheme="majorBidi"/>
          <w:b/>
          <w:bCs/>
          <w:sz w:val="24"/>
          <w:szCs w:val="24"/>
        </w:rPr>
        <w:t>Załączniki do wniosku:</w:t>
      </w:r>
    </w:p>
    <w:p w:rsidR="0091142F" w:rsidRPr="0091142F" w:rsidRDefault="0091142F" w:rsidP="0091142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142F">
        <w:rPr>
          <w:rFonts w:asciiTheme="majorBidi" w:eastAsia="Times New Roman" w:hAnsiTheme="majorBidi" w:cstheme="majorBidi"/>
          <w:sz w:val="24"/>
          <w:szCs w:val="24"/>
        </w:rPr>
        <w:t>1) faktury VAT albo ich kopie, stanowiące dowód zakupu oleju napędowego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okresie 6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miesięcy poprzedz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jących miesiąc złożenia wniosku;</w:t>
      </w:r>
    </w:p>
    <w:p w:rsidR="0091142F" w:rsidRPr="0091142F" w:rsidRDefault="0091142F" w:rsidP="0091142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142F">
        <w:rPr>
          <w:rFonts w:asciiTheme="majorBidi" w:eastAsia="Times New Roman" w:hAnsiTheme="majorBidi" w:cstheme="majorBidi"/>
          <w:sz w:val="24"/>
          <w:szCs w:val="24"/>
        </w:rPr>
        <w:t>2) dokument wydany przez kierownika biura powiato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wego Agencji Restrukturyzacji i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Modernizacji Rolnictwa zawierający informacje o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liczbie dużych jednostek przeliczeniowych bydła będącego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posiadaniu prod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centa rolnego, w odniesieniu do każdej siedziby stada tego producenta, w ostatnim dniu każdego miesiąca roku poprzedzającego rok,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którym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został złożony wniosek o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 xml:space="preserve">zwrot podatku, ustalonej z uwzględnieniem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wartości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współczynników przeliczeniowych sztuk bydła na duże jednostki przeliczeniowe określonych w załączniku do ustawy, na podstawie danych zawartych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rejestrze zwierząt gospodarskich oznakow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nych, o którym mowa 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rozdziale 2 ustawy z dni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 2 kwietnia 2004 r. o systemie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identyfikacji i rejestracji zwierząt (Dz.U. z 2017r. poz. 546 oraz z 2018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r. poz. 1642) –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w przypadku ubiegania się przez produce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 w:rsidRPr="0091142F">
        <w:rPr>
          <w:rFonts w:asciiTheme="majorBidi" w:eastAsia="Times New Roman" w:hAnsiTheme="majorBidi" w:cstheme="majorBidi"/>
          <w:sz w:val="24"/>
          <w:szCs w:val="24"/>
        </w:rPr>
        <w:t>ta rolnego o zwrot podatku w odniesieniu do bydła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1142F" w:rsidRPr="0091142F" w:rsidRDefault="0091142F" w:rsidP="0091142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1142F" w:rsidRPr="0091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140FE"/>
    <w:multiLevelType w:val="hybridMultilevel"/>
    <w:tmpl w:val="5C860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8070B"/>
    <w:multiLevelType w:val="hybridMultilevel"/>
    <w:tmpl w:val="B8286430"/>
    <w:lvl w:ilvl="0" w:tplc="DD1E4A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0B"/>
    <w:rsid w:val="00153917"/>
    <w:rsid w:val="001B6A0B"/>
    <w:rsid w:val="002335EF"/>
    <w:rsid w:val="00753859"/>
    <w:rsid w:val="0091142F"/>
    <w:rsid w:val="00A03A4B"/>
    <w:rsid w:val="00D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5BC6-4569-48B0-8AC3-2F2397A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8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justyna.kral</cp:lastModifiedBy>
  <cp:revision>2</cp:revision>
  <cp:lastPrinted>2019-01-09T06:07:00Z</cp:lastPrinted>
  <dcterms:created xsi:type="dcterms:W3CDTF">2019-01-09T06:08:00Z</dcterms:created>
  <dcterms:modified xsi:type="dcterms:W3CDTF">2019-01-09T06:08:00Z</dcterms:modified>
</cp:coreProperties>
</file>