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39314478"/>
        <w:docPartObj>
          <w:docPartGallery w:val="Cover Pages"/>
          <w:docPartUnique/>
        </w:docPartObj>
      </w:sdtPr>
      <w:sdtEndPr>
        <w:rPr>
          <w:rFonts w:ascii="Times New Roman" w:hAnsi="Times New Roman" w:cs="Times New Roman"/>
          <w:b/>
          <w:bCs/>
          <w:sz w:val="24"/>
          <w:szCs w:val="24"/>
        </w:rPr>
      </w:sdtEndPr>
      <w:sdtContent>
        <w:p w:rsidR="00BF5B67" w:rsidRPr="007829A1" w:rsidRDefault="00930C99" w:rsidP="00930C99">
          <w:pPr>
            <w:jc w:val="right"/>
            <w:rPr>
              <w:rFonts w:ascii="Arial" w:hAnsi="Arial" w:cs="Arial"/>
            </w:rPr>
          </w:pPr>
          <w:r w:rsidRPr="007829A1">
            <w:rPr>
              <w:rFonts w:ascii="Arial" w:hAnsi="Arial" w:cs="Arial"/>
            </w:rPr>
            <w:t>Załącznik Nr 1 do Uchwały Nr………………….</w:t>
          </w:r>
        </w:p>
        <w:p w:rsidR="00930C99" w:rsidRPr="007829A1" w:rsidRDefault="00930C99" w:rsidP="00930C99">
          <w:pPr>
            <w:jc w:val="right"/>
            <w:rPr>
              <w:rFonts w:ascii="Arial" w:hAnsi="Arial" w:cs="Arial"/>
            </w:rPr>
          </w:pPr>
          <w:r w:rsidRPr="007829A1">
            <w:rPr>
              <w:rFonts w:ascii="Arial" w:hAnsi="Arial" w:cs="Arial"/>
            </w:rPr>
            <w:t>Rady Miejskiej w Kcyni z dnia ……………….</w:t>
          </w:r>
        </w:p>
        <w:p w:rsidR="00BF5B67" w:rsidRDefault="00930C99">
          <w:pPr>
            <w:spacing w:line="240" w:lineRule="auto"/>
            <w:rPr>
              <w:rFonts w:ascii="Times New Roman" w:hAnsi="Times New Roman" w:cs="Times New Roman"/>
              <w:b/>
              <w:bCs/>
              <w:sz w:val="24"/>
              <w:szCs w:val="24"/>
            </w:rPr>
          </w:pPr>
          <w:r>
            <w:rPr>
              <w:noProof/>
              <w:lang w:eastAsia="pl-PL"/>
            </w:rPr>
            <mc:AlternateContent>
              <mc:Choice Requires="wpg">
                <w:drawing>
                  <wp:anchor distT="0" distB="0" distL="114300" distR="114300" simplePos="0" relativeHeight="251659264" behindDoc="1" locked="0" layoutInCell="1" allowOverlap="1">
                    <wp:simplePos x="0" y="0"/>
                    <wp:positionH relativeFrom="margin">
                      <wp:posOffset>-472440</wp:posOffset>
                    </wp:positionH>
                    <wp:positionV relativeFrom="page">
                      <wp:posOffset>2095500</wp:posOffset>
                    </wp:positionV>
                    <wp:extent cx="7062470" cy="5554980"/>
                    <wp:effectExtent l="0" t="0" r="508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062470" cy="5554980"/>
                              <a:chOff x="0" y="0"/>
                              <a:chExt cx="5561330" cy="5404485"/>
                            </a:xfrm>
                          </wpg:grpSpPr>
                          <wps:wsp>
                            <wps:cNvPr id="126" name="Dowolny kształt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BF5B67" w:rsidRPr="00BF5B67" w:rsidRDefault="00D27F84">
                                  <w:pPr>
                                    <w:rPr>
                                      <w:color w:val="FFFFFF" w:themeColor="background1"/>
                                      <w:sz w:val="52"/>
                                      <w:szCs w:val="72"/>
                                    </w:rPr>
                                  </w:pPr>
                                  <w:sdt>
                                    <w:sdtPr>
                                      <w:rPr>
                                        <w:color w:val="FFFFFF" w:themeColor="background1"/>
                                        <w:sz w:val="52"/>
                                        <w:szCs w:val="7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F5B67">
                                        <w:rPr>
                                          <w:color w:val="FFFFFF" w:themeColor="background1"/>
                                          <w:sz w:val="52"/>
                                          <w:szCs w:val="72"/>
                                        </w:rPr>
                                        <w:t>Program współpracy Gminy Kcynia z organizacjami pozarządowymi i innymi podmiotami                      prowadzącymi działalność pożytku publicznego na rok 201</w:t>
                                      </w:r>
                                      <w:r w:rsidR="007829A1">
                                        <w:rPr>
                                          <w:color w:val="FFFFFF" w:themeColor="background1"/>
                                          <w:sz w:val="52"/>
                                          <w:szCs w:val="72"/>
                                        </w:rPr>
                                        <w:t>9</w:t>
                                      </w:r>
                                    </w:sdtContent>
                                  </w:sdt>
                                </w:p>
                              </w:txbxContent>
                            </wps:txbx>
                            <wps:bodyPr rot="0" vert="horz" wrap="square" lIns="914400" tIns="1097280" rIns="1097280" bIns="1097280" anchor="b" anchorCtr="0" upright="1">
                              <a:noAutofit/>
                            </wps:bodyPr>
                          </wps:wsp>
                          <wps:wsp>
                            <wps:cNvPr id="127" name="Dowolny kształt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id="Grupa 125" o:spid="_x0000_s1026" style="position:absolute;margin-left:-37.2pt;margin-top:165pt;width:556.1pt;height:437.4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">
                    <o:lock v:ext="edit" aspectratio="t"/>
                    <v:shape id="Dowolny kształt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BF5B67" w:rsidRPr="00BF5B67" w:rsidRDefault="00D27F84">
                            <w:pPr>
                              <w:rPr>
                                <w:color w:val="FFFFFF" w:themeColor="background1"/>
                                <w:sz w:val="52"/>
                                <w:szCs w:val="72"/>
                              </w:rPr>
                            </w:pPr>
                            <w:sdt>
                              <w:sdtPr>
                                <w:rPr>
                                  <w:color w:val="FFFFFF" w:themeColor="background1"/>
                                  <w:sz w:val="52"/>
                                  <w:szCs w:val="7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F5B67">
                                  <w:rPr>
                                    <w:color w:val="FFFFFF" w:themeColor="background1"/>
                                    <w:sz w:val="52"/>
                                    <w:szCs w:val="72"/>
                                  </w:rPr>
                                  <w:t>Program współpracy Gminy Kcynia z organizacjami pozarządowymi i innymi podmiotami                      prowadzącymi działalność pożytku publicznego na rok 201</w:t>
                                </w:r>
                                <w:r w:rsidR="007829A1">
                                  <w:rPr>
                                    <w:color w:val="FFFFFF" w:themeColor="background1"/>
                                    <w:sz w:val="52"/>
                                    <w:szCs w:val="72"/>
                                  </w:rPr>
                                  <w:t>9</w:t>
                                </w:r>
                              </w:sdtContent>
                            </w:sdt>
                          </w:p>
                        </w:txbxContent>
                      </v:textbox>
                    </v:shape>
                    <v:shape id="Dowolny kształt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BF5B67">
            <w:rPr>
              <w:noProof/>
              <w:lang w:eastAsia="pl-PL"/>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Pole tekstow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B67" w:rsidRDefault="00BF5B67">
                                <w:pPr>
                                  <w:pStyle w:val="Bezodstpw"/>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" filled="f" stroked="f" strokeweight=".5pt">
                    <v:textbox style="mso-fit-shape-to-text:t" inset="1in,0,86.4pt,0">
                      <w:txbxContent>
                        <w:p w:rsidR="00BF5B67" w:rsidRDefault="00BF5B67">
                          <w:pPr>
                            <w:pStyle w:val="Bezodstpw"/>
                            <w:spacing w:before="40" w:after="40"/>
                            <w:rPr>
                              <w:caps/>
                              <w:color w:val="4BACC6" w:themeColor="accent5"/>
                              <w:sz w:val="24"/>
                              <w:szCs w:val="24"/>
                            </w:rPr>
                          </w:pPr>
                        </w:p>
                      </w:txbxContent>
                    </v:textbox>
                    <w10:wrap type="square" anchorx="page" anchory="page"/>
                  </v:shape>
                </w:pict>
              </mc:Fallback>
            </mc:AlternateContent>
          </w:r>
          <w:r w:rsidR="00BF5B67">
            <w:rPr>
              <w:rFonts w:ascii="Times New Roman" w:hAnsi="Times New Roman" w:cs="Times New Roman"/>
              <w:b/>
              <w:bCs/>
              <w:sz w:val="24"/>
              <w:szCs w:val="24"/>
            </w:rPr>
            <w:br w:type="page"/>
          </w:r>
        </w:p>
      </w:sdtContent>
    </w:sdt>
    <w:p w:rsidR="00FC6374" w:rsidRPr="00B90577" w:rsidRDefault="00FC6374" w:rsidP="00B90577">
      <w:pPr>
        <w:spacing w:line="360" w:lineRule="exact"/>
        <w:jc w:val="right"/>
        <w:rPr>
          <w:rFonts w:ascii="Times New Roman" w:hAnsi="Times New Roman" w:cs="Times New Roman"/>
          <w:i/>
          <w:iCs/>
          <w:sz w:val="24"/>
          <w:szCs w:val="24"/>
        </w:rPr>
      </w:pPr>
    </w:p>
    <w:p w:rsidR="00FC6374" w:rsidRPr="00B90577" w:rsidRDefault="00FC6374" w:rsidP="00830350">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Wstęp</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Jednym z podstawowych zadań Gminy Kcynia jest kształtowanie demokratycznego ładu społecznego w środowisku lokalnym, poprzez budowanie partnerstwa pomiędzy administracją publiczną a organizacjami pozarządowymi.</w:t>
      </w:r>
    </w:p>
    <w:p w:rsidR="00FC6374" w:rsidRPr="00B90577" w:rsidRDefault="00FC6374" w:rsidP="00B90577">
      <w:pPr>
        <w:spacing w:line="360" w:lineRule="exact"/>
        <w:jc w:val="center"/>
        <w:rPr>
          <w:rFonts w:ascii="Times New Roman" w:hAnsi="Times New Roman" w:cs="Times New Roman"/>
          <w:sz w:val="24"/>
          <w:szCs w:val="24"/>
        </w:rPr>
      </w:pP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Organizacje pozarządowe obok sektora publicznego i prywatnego, są trzecim sektorem działającym na rzecz dobra publicznego. Stanowią one bazę dla rozwoju lokalnych społeczności, zrzeszają bowiem najaktywniejszych i najbardziej wrażliwych na sprawy społeczne i kulturalne mieszkańców gminy Kcynia.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Rola i znaczenie organizacji pozarządowych znacznie wzrosła w Polsce po przemianach ustrojowych w 1989 roku. Od tego czasu zaobserwować można duży wzrost liczby organizacji, potocznie nazywanych </w:t>
      </w:r>
      <w:proofErr w:type="spellStart"/>
      <w:r w:rsidRPr="00F5107B">
        <w:rPr>
          <w:rFonts w:ascii="Times New Roman" w:hAnsi="Times New Roman" w:cs="Times New Roman"/>
          <w:szCs w:val="24"/>
        </w:rPr>
        <w:t>NGOsami</w:t>
      </w:r>
      <w:proofErr w:type="spellEnd"/>
      <w:r w:rsidRPr="00F5107B">
        <w:rPr>
          <w:rFonts w:ascii="Times New Roman" w:hAnsi="Times New Roman" w:cs="Times New Roman"/>
          <w:szCs w:val="24"/>
        </w:rPr>
        <w:t xml:space="preserve"> (od ang. NGO – Non </w:t>
      </w:r>
      <w:proofErr w:type="spellStart"/>
      <w:r w:rsidRPr="00F5107B">
        <w:rPr>
          <w:rFonts w:ascii="Times New Roman" w:hAnsi="Times New Roman" w:cs="Times New Roman"/>
          <w:szCs w:val="24"/>
        </w:rPr>
        <w:t>Governmental</w:t>
      </w:r>
      <w:proofErr w:type="spellEnd"/>
      <w:r w:rsidRPr="00F5107B">
        <w:rPr>
          <w:rFonts w:ascii="Times New Roman" w:hAnsi="Times New Roman" w:cs="Times New Roman"/>
          <w:szCs w:val="24"/>
        </w:rPr>
        <w:t xml:space="preserve"> </w:t>
      </w:r>
      <w:proofErr w:type="spellStart"/>
      <w:r w:rsidRPr="00F5107B">
        <w:rPr>
          <w:rFonts w:ascii="Times New Roman" w:hAnsi="Times New Roman" w:cs="Times New Roman"/>
          <w:szCs w:val="24"/>
        </w:rPr>
        <w:t>Organizations</w:t>
      </w:r>
      <w:proofErr w:type="spellEnd"/>
      <w:r w:rsidRPr="00F5107B">
        <w:rPr>
          <w:rFonts w:ascii="Times New Roman" w:hAnsi="Times New Roman" w:cs="Times New Roman"/>
          <w:szCs w:val="24"/>
        </w:rPr>
        <w:t xml:space="preserve">) oraz ich znaczenia. Sektor pozarządowy to bardzo ważny element sprawnie funkcjonującego społeczeństwa nie tylko w Polsce, ale na całym świecie.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Aktywna współpraca z organizacjami pozarządowymi i liderami śr</w:t>
      </w:r>
      <w:r w:rsidR="00B90577" w:rsidRPr="00F5107B">
        <w:rPr>
          <w:rFonts w:ascii="Times New Roman" w:hAnsi="Times New Roman" w:cs="Times New Roman"/>
          <w:szCs w:val="24"/>
        </w:rPr>
        <w:t>odowisk lokalnych jest jednym z </w:t>
      </w:r>
      <w:r w:rsidRPr="00F5107B">
        <w:rPr>
          <w:rFonts w:ascii="Times New Roman" w:hAnsi="Times New Roman" w:cs="Times New Roman"/>
          <w:szCs w:val="24"/>
        </w:rPr>
        <w:t>elementów efektywnego kierowania rozwojem gminy, ponieważ to właśnie organizacje pozarządowe stanowią znakomitą bazę dla rozwoju lokalnych społeczności, gdyż sku</w:t>
      </w:r>
      <w:r w:rsidR="00F5107B">
        <w:rPr>
          <w:rFonts w:ascii="Times New Roman" w:hAnsi="Times New Roman" w:cs="Times New Roman"/>
          <w:szCs w:val="24"/>
        </w:rPr>
        <w:t>piają najbardziej wrażliwych na </w:t>
      </w:r>
      <w:r w:rsidRPr="00F5107B">
        <w:rPr>
          <w:rFonts w:ascii="Times New Roman" w:hAnsi="Times New Roman" w:cs="Times New Roman"/>
          <w:szCs w:val="24"/>
        </w:rPr>
        <w:t xml:space="preserve">sprawy społeczne </w:t>
      </w:r>
      <w:r w:rsidR="0016214F" w:rsidRPr="00F5107B">
        <w:rPr>
          <w:rFonts w:ascii="Times New Roman" w:hAnsi="Times New Roman" w:cs="Times New Roman"/>
          <w:szCs w:val="24"/>
        </w:rPr>
        <w:t>obywateli danego środowiska. Do </w:t>
      </w:r>
      <w:r w:rsidRPr="00F5107B">
        <w:rPr>
          <w:rFonts w:ascii="Times New Roman" w:hAnsi="Times New Roman" w:cs="Times New Roman"/>
          <w:szCs w:val="24"/>
        </w:rPr>
        <w:t>budowania partnerstwa istotne znaczenie ma zarówno wymiana doświadczeń między organizacjami, jak ich współpraca z sektorem publicznym.</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Współpraca samorządu gminy z organizacjami pozarządowymi stwarza szansę na lepsze zorganizowanie wspólnego celu, jakim jest poprawa jakości życia mieszkańców gminy Kcynia. Niezmiernie ważne jest więc budowanie</w:t>
      </w:r>
      <w:r w:rsidR="0016214F" w:rsidRPr="00F5107B">
        <w:rPr>
          <w:rFonts w:ascii="Times New Roman" w:hAnsi="Times New Roman" w:cs="Times New Roman"/>
          <w:szCs w:val="24"/>
        </w:rPr>
        <w:t xml:space="preserve"> i utrwalanie podstaw trwałej i </w:t>
      </w:r>
      <w:r w:rsidRPr="00F5107B">
        <w:rPr>
          <w:rFonts w:ascii="Times New Roman" w:hAnsi="Times New Roman" w:cs="Times New Roman"/>
          <w:szCs w:val="24"/>
        </w:rPr>
        <w:t>systematycznej współpra</w:t>
      </w:r>
      <w:r w:rsidR="00F5107B">
        <w:rPr>
          <w:rFonts w:ascii="Times New Roman" w:hAnsi="Times New Roman" w:cs="Times New Roman"/>
          <w:szCs w:val="24"/>
        </w:rPr>
        <w:t>cy administracji samorządowej z </w:t>
      </w:r>
      <w:r w:rsidRPr="00F5107B">
        <w:rPr>
          <w:rFonts w:ascii="Times New Roman" w:hAnsi="Times New Roman" w:cs="Times New Roman"/>
          <w:szCs w:val="24"/>
        </w:rPr>
        <w:t>organizacjami pozarządowymi. Podstawowymi korzyściami współpracy są między innymi: umacnianie społecznej świadomości poczucia odpowiedzialności za siebie i swoje otoczenie, budowanie społeczeństwa obywatelskiego poprzez aktywowa</w:t>
      </w:r>
      <w:r w:rsidR="0016214F" w:rsidRPr="00F5107B">
        <w:rPr>
          <w:rFonts w:ascii="Times New Roman" w:hAnsi="Times New Roman" w:cs="Times New Roman"/>
          <w:szCs w:val="24"/>
        </w:rPr>
        <w:t>nie społeczności lokalnych oraz </w:t>
      </w:r>
      <w:r w:rsidRPr="00F5107B">
        <w:rPr>
          <w:rFonts w:ascii="Times New Roman" w:hAnsi="Times New Roman" w:cs="Times New Roman"/>
          <w:szCs w:val="24"/>
        </w:rPr>
        <w:t>wprowadzanie nowatorskich i ba</w:t>
      </w:r>
      <w:r w:rsidR="00B90577" w:rsidRPr="00F5107B">
        <w:rPr>
          <w:rFonts w:ascii="Times New Roman" w:hAnsi="Times New Roman" w:cs="Times New Roman"/>
          <w:szCs w:val="24"/>
        </w:rPr>
        <w:t>rdziej efektywnych działań oraz </w:t>
      </w:r>
      <w:r w:rsidRPr="00F5107B">
        <w:rPr>
          <w:rFonts w:ascii="Times New Roman" w:hAnsi="Times New Roman" w:cs="Times New Roman"/>
          <w:szCs w:val="24"/>
        </w:rPr>
        <w:t xml:space="preserve">rozwiązań dzięki dobremu rozpoznaniu występujących potrzeb.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Dostrzegając ich wartość i doceniając pracę, Rada Miejska w Kcyni deklaruje chęć współpracy na rzecz dobra gminy ze wszystkimi organizacjami pozarządowymi z jej terenu, a także wyraża intencje wspólnej realizacji zadań publicznych na zasadach określonych tym programem. </w:t>
      </w:r>
    </w:p>
    <w:p w:rsidR="00FC6374" w:rsidRPr="00F5107B" w:rsidRDefault="00FC6374" w:rsidP="00B90577">
      <w:pPr>
        <w:spacing w:line="360" w:lineRule="exact"/>
        <w:jc w:val="both"/>
        <w:rPr>
          <w:rFonts w:ascii="Times New Roman" w:hAnsi="Times New Roman" w:cs="Times New Roman"/>
          <w:szCs w:val="24"/>
        </w:rPr>
      </w:pPr>
      <w:r w:rsidRPr="00F5107B">
        <w:rPr>
          <w:rFonts w:ascii="Times New Roman" w:hAnsi="Times New Roman" w:cs="Times New Roman"/>
          <w:szCs w:val="24"/>
        </w:rPr>
        <w:t xml:space="preserve">Niniejszy program powstał w oparciu o wiedzę i praktykę samorządowców oraz organizacji pozarządowych jako wspólny wyraz dążenia do realizacji zaspokajania potrzeb społeczności lokalnej. Jest on potwierdzeniem istotnego miejsca zajmowanego w modelu lokalnej demokracji przez organizacje pozarządowe. Przyjmując Program Współpracy Gminy Kcynia z organizacjami pozarządowymi i innymi podmiotami prowadzącymi działalność pożytku publicznego na rok </w:t>
      </w:r>
      <w:r w:rsidR="00E60CC0" w:rsidRPr="00F5107B">
        <w:rPr>
          <w:rFonts w:ascii="Times New Roman" w:hAnsi="Times New Roman" w:cs="Times New Roman"/>
          <w:szCs w:val="24"/>
        </w:rPr>
        <w:t>201</w:t>
      </w:r>
      <w:r w:rsidR="00AF58A2">
        <w:rPr>
          <w:rFonts w:ascii="Times New Roman" w:hAnsi="Times New Roman" w:cs="Times New Roman"/>
          <w:szCs w:val="24"/>
        </w:rPr>
        <w:t>9</w:t>
      </w:r>
      <w:r w:rsidRPr="00F5107B">
        <w:rPr>
          <w:rFonts w:ascii="Times New Roman" w:hAnsi="Times New Roman" w:cs="Times New Roman"/>
          <w:szCs w:val="24"/>
        </w:rPr>
        <w:t>, wyrażamy wolę budowania dialogu obywatelskiego, umacniania poczucia odpowiedzialności za siebie i swoje otoczenie o</w:t>
      </w:r>
      <w:r w:rsidR="0016214F" w:rsidRPr="00F5107B">
        <w:rPr>
          <w:rFonts w:ascii="Times New Roman" w:hAnsi="Times New Roman" w:cs="Times New Roman"/>
          <w:szCs w:val="24"/>
        </w:rPr>
        <w:t>raz wprowadzanie nowatorskich i </w:t>
      </w:r>
      <w:r w:rsidRPr="00F5107B">
        <w:rPr>
          <w:rFonts w:ascii="Times New Roman" w:hAnsi="Times New Roman" w:cs="Times New Roman"/>
          <w:szCs w:val="24"/>
        </w:rPr>
        <w:t>bardziej efektywnych inicjatyw, dzięki lepszemu rozpoznawaniu występujących potrzeb.</w:t>
      </w:r>
    </w:p>
    <w:p w:rsidR="00FC6374" w:rsidRPr="00B90577" w:rsidRDefault="00FC6374" w:rsidP="00B90577">
      <w:pPr>
        <w:spacing w:line="360" w:lineRule="exact"/>
        <w:jc w:val="center"/>
        <w:rPr>
          <w:rFonts w:ascii="Times New Roman" w:hAnsi="Times New Roman" w:cs="Times New Roman"/>
          <w:sz w:val="24"/>
          <w:szCs w:val="24"/>
        </w:rPr>
      </w:pPr>
    </w:p>
    <w:p w:rsidR="005706CC" w:rsidRPr="00B90577" w:rsidRDefault="005706CC" w:rsidP="00B90577">
      <w:pPr>
        <w:spacing w:line="360" w:lineRule="exact"/>
        <w:jc w:val="center"/>
        <w:rPr>
          <w:rFonts w:ascii="Times New Roman" w:hAnsi="Times New Roman" w:cs="Times New Roman"/>
          <w:b/>
          <w:bCs/>
          <w:sz w:val="24"/>
          <w:szCs w:val="24"/>
        </w:rPr>
      </w:pPr>
    </w:p>
    <w:p w:rsidR="00FC6374" w:rsidRPr="00B90577" w:rsidRDefault="00B90577" w:rsidP="007829A1">
      <w:pPr>
        <w:spacing w:line="240" w:lineRule="auto"/>
        <w:jc w:val="center"/>
        <w:rPr>
          <w:rFonts w:ascii="Times New Roman" w:hAnsi="Times New Roman" w:cs="Times New Roman"/>
          <w:b/>
          <w:bCs/>
          <w:sz w:val="32"/>
          <w:szCs w:val="24"/>
        </w:rPr>
      </w:pPr>
      <w:r>
        <w:rPr>
          <w:rFonts w:ascii="Times New Roman" w:hAnsi="Times New Roman" w:cs="Times New Roman"/>
          <w:b/>
          <w:bCs/>
          <w:sz w:val="24"/>
          <w:szCs w:val="24"/>
        </w:rPr>
        <w:br w:type="page"/>
      </w:r>
      <w:r w:rsidR="00FC6374" w:rsidRPr="00B90577">
        <w:rPr>
          <w:rFonts w:ascii="Times New Roman" w:hAnsi="Times New Roman" w:cs="Times New Roman"/>
          <w:b/>
          <w:bCs/>
          <w:sz w:val="32"/>
          <w:szCs w:val="24"/>
        </w:rPr>
        <w:lastRenderedPageBreak/>
        <w:t>Program współpracy Gminy Kcynia z organizacjami pozarządowymi               i innymi podmiotami prowadzącymi</w:t>
      </w:r>
    </w:p>
    <w:p w:rsidR="00FC6374" w:rsidRPr="00B90577" w:rsidRDefault="00FC6374" w:rsidP="00B90577">
      <w:pPr>
        <w:spacing w:line="360" w:lineRule="exact"/>
        <w:jc w:val="center"/>
        <w:rPr>
          <w:rFonts w:ascii="Times New Roman" w:hAnsi="Times New Roman" w:cs="Times New Roman"/>
          <w:b/>
          <w:bCs/>
          <w:sz w:val="32"/>
          <w:szCs w:val="24"/>
        </w:rPr>
      </w:pPr>
      <w:r w:rsidRPr="00B90577">
        <w:rPr>
          <w:rFonts w:ascii="Times New Roman" w:hAnsi="Times New Roman" w:cs="Times New Roman"/>
          <w:b/>
          <w:bCs/>
          <w:sz w:val="32"/>
          <w:szCs w:val="24"/>
        </w:rPr>
        <w:t>działalność pożytku publicznego na rok 20</w:t>
      </w:r>
      <w:r w:rsidR="004915C6">
        <w:rPr>
          <w:rFonts w:ascii="Times New Roman" w:hAnsi="Times New Roman" w:cs="Times New Roman"/>
          <w:b/>
          <w:bCs/>
          <w:sz w:val="32"/>
          <w:szCs w:val="24"/>
        </w:rPr>
        <w:t>1</w:t>
      </w:r>
      <w:r w:rsidR="007829A1">
        <w:rPr>
          <w:rFonts w:ascii="Times New Roman" w:hAnsi="Times New Roman" w:cs="Times New Roman"/>
          <w:b/>
          <w:bCs/>
          <w:sz w:val="32"/>
          <w:szCs w:val="24"/>
        </w:rPr>
        <w:t>9</w:t>
      </w:r>
    </w:p>
    <w:p w:rsidR="00FC6374" w:rsidRPr="00B90577" w:rsidRDefault="00FC6374" w:rsidP="00B90577">
      <w:pPr>
        <w:autoSpaceDE w:val="0"/>
        <w:autoSpaceDN w:val="0"/>
        <w:adjustRightInd w:val="0"/>
        <w:spacing w:line="360" w:lineRule="exact"/>
        <w:rPr>
          <w:rFonts w:ascii="Times New Roman" w:hAnsi="Times New Roman" w:cs="Times New Roman"/>
          <w:b/>
          <w:bCs/>
          <w:color w:val="000000"/>
          <w:sz w:val="24"/>
          <w:szCs w:val="24"/>
        </w:rPr>
      </w:pPr>
    </w:p>
    <w:p w:rsidR="00FC6374" w:rsidRPr="00B90577" w:rsidRDefault="00FC6374" w:rsidP="00B90577">
      <w:pPr>
        <w:spacing w:line="360" w:lineRule="exact"/>
        <w:jc w:val="center"/>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Postanowienia ogólne</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Ilekroć w niniejszym programie jest mowa o:</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programie - należy przez to rozumieć Program współpracy Gminy Kcynia z organizacjami pozarządowymi i innymi podmiotami prowadzącymi działalność pożytku publicznego na rok 201</w:t>
      </w:r>
      <w:r w:rsidR="007829A1">
        <w:rPr>
          <w:rFonts w:ascii="Times New Roman" w:hAnsi="Times New Roman" w:cs="Times New Roman"/>
          <w:sz w:val="24"/>
          <w:szCs w:val="24"/>
        </w:rPr>
        <w:t>9</w:t>
      </w:r>
      <w:r w:rsidRPr="00B90577">
        <w:rPr>
          <w:rFonts w:ascii="Times New Roman" w:hAnsi="Times New Roman" w:cs="Times New Roman"/>
          <w:sz w:val="24"/>
          <w:szCs w:val="24"/>
        </w:rPr>
        <w:t>;</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ustawie - należy przez to rozumieć ustawę z dnia 24 kwietnia 2003 r. o działalności pożytku</w:t>
      </w:r>
      <w:r w:rsidR="0052756D" w:rsidRPr="00B90577">
        <w:rPr>
          <w:rFonts w:ascii="Times New Roman" w:hAnsi="Times New Roman" w:cs="Times New Roman"/>
          <w:sz w:val="24"/>
          <w:szCs w:val="24"/>
        </w:rPr>
        <w:t xml:space="preserve"> publicznego i o wolontariacie;</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burmistrzu- należy przez to rozumieć Burmistrza Kcyni;</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organizacjach pozarządowych - należy przez to rozumieć prowadzące działalność pożytku publicznego podmioty wymienione w art. 3 usta</w:t>
      </w:r>
      <w:r w:rsidR="0052756D" w:rsidRPr="00B90577">
        <w:rPr>
          <w:rFonts w:ascii="Times New Roman" w:hAnsi="Times New Roman" w:cs="Times New Roman"/>
          <w:sz w:val="24"/>
          <w:szCs w:val="24"/>
        </w:rPr>
        <w:t>wy z dnia 24 kwietnia 2003 r. o </w:t>
      </w:r>
      <w:r w:rsidRPr="00B90577">
        <w:rPr>
          <w:rFonts w:ascii="Times New Roman" w:hAnsi="Times New Roman" w:cs="Times New Roman"/>
          <w:sz w:val="24"/>
          <w:szCs w:val="24"/>
        </w:rPr>
        <w:t>działalności pożytku publicznego i o wolontariacie;</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gminie - należy przez to rozumieć Gminę Kcynia; </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konkursie - należy przez to rozumieć otwarty konkurs ofert, o którym mowa w art. 11 ust. 2 ustawy z dnia 24 kwietnia 2003 r. o działalności pożytku publicznego i o wolontariacie;</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dotacji - rozumie się przez to dotację w rozumieniu ustawy z dnia 27 sierpnia 2009 r.</w:t>
      </w:r>
      <w:r w:rsidR="0052756D" w:rsidRPr="00B90577">
        <w:rPr>
          <w:rFonts w:ascii="Times New Roman" w:hAnsi="Times New Roman" w:cs="Times New Roman"/>
          <w:sz w:val="24"/>
          <w:szCs w:val="24"/>
        </w:rPr>
        <w:t xml:space="preserve"> o </w:t>
      </w:r>
      <w:r w:rsidRPr="00B90577">
        <w:rPr>
          <w:rFonts w:ascii="Times New Roman" w:hAnsi="Times New Roman" w:cs="Times New Roman"/>
          <w:sz w:val="24"/>
          <w:szCs w:val="24"/>
        </w:rPr>
        <w:t>finansach publicznych</w:t>
      </w:r>
      <w:r w:rsidR="0052756D" w:rsidRPr="00B90577">
        <w:rPr>
          <w:rFonts w:ascii="Times New Roman" w:hAnsi="Times New Roman" w:cs="Times New Roman"/>
          <w:sz w:val="24"/>
          <w:szCs w:val="24"/>
        </w:rPr>
        <w:t>;</w:t>
      </w:r>
    </w:p>
    <w:p w:rsidR="0052756D"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podmiotach programu - rozumie się przez to organizacje pozarządowe oraz inne podmioty prowadzące działalność pożytku publicznego, o których mowa w art. 3 ustawy z dnia  24 kwietnia 2003 </w:t>
      </w:r>
      <w:r w:rsidR="004915C6">
        <w:rPr>
          <w:rFonts w:ascii="Times New Roman" w:hAnsi="Times New Roman" w:cs="Times New Roman"/>
          <w:sz w:val="24"/>
          <w:szCs w:val="24"/>
        </w:rPr>
        <w:t xml:space="preserve">r. </w:t>
      </w:r>
      <w:r w:rsidRPr="00B90577">
        <w:rPr>
          <w:rFonts w:ascii="Times New Roman" w:hAnsi="Times New Roman" w:cs="Times New Roman"/>
          <w:sz w:val="24"/>
          <w:szCs w:val="24"/>
        </w:rPr>
        <w:t>o działalności pożytku publicznego</w:t>
      </w:r>
      <w:r w:rsidR="0052756D" w:rsidRPr="00B90577">
        <w:rPr>
          <w:rFonts w:ascii="Times New Roman" w:hAnsi="Times New Roman" w:cs="Times New Roman"/>
          <w:sz w:val="24"/>
          <w:szCs w:val="24"/>
        </w:rPr>
        <w:t xml:space="preserve"> </w:t>
      </w:r>
      <w:r w:rsidRPr="00B90577">
        <w:rPr>
          <w:rFonts w:ascii="Times New Roman" w:hAnsi="Times New Roman" w:cs="Times New Roman"/>
          <w:sz w:val="24"/>
          <w:szCs w:val="24"/>
        </w:rPr>
        <w:t>i o wolontariacie;</w:t>
      </w:r>
    </w:p>
    <w:p w:rsidR="00FC6374" w:rsidRPr="00B90577" w:rsidRDefault="00FC6374" w:rsidP="00B90577">
      <w:pPr>
        <w:pStyle w:val="Akapitzlist"/>
        <w:numPr>
          <w:ilvl w:val="0"/>
          <w:numId w:val="18"/>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zadaniu publicznym - rozumie się przez to zadania o</w:t>
      </w:r>
      <w:r w:rsidR="00BE6898" w:rsidRPr="00B90577">
        <w:rPr>
          <w:rFonts w:ascii="Times New Roman" w:hAnsi="Times New Roman" w:cs="Times New Roman"/>
          <w:sz w:val="24"/>
          <w:szCs w:val="24"/>
        </w:rPr>
        <w:t xml:space="preserve">kreślone w art. 4 ustawy z dnia </w:t>
      </w:r>
      <w:r w:rsidRPr="00B90577">
        <w:rPr>
          <w:rFonts w:ascii="Times New Roman" w:hAnsi="Times New Roman" w:cs="Times New Roman"/>
          <w:sz w:val="24"/>
          <w:szCs w:val="24"/>
        </w:rPr>
        <w:t>24 kwietnia 2003</w:t>
      </w:r>
      <w:r w:rsidR="004915C6">
        <w:rPr>
          <w:rFonts w:ascii="Times New Roman" w:hAnsi="Times New Roman" w:cs="Times New Roman"/>
          <w:sz w:val="24"/>
          <w:szCs w:val="24"/>
        </w:rPr>
        <w:t xml:space="preserve"> </w:t>
      </w:r>
      <w:r w:rsidRPr="00B90577">
        <w:rPr>
          <w:rFonts w:ascii="Times New Roman" w:hAnsi="Times New Roman" w:cs="Times New Roman"/>
          <w:sz w:val="24"/>
          <w:szCs w:val="24"/>
        </w:rPr>
        <w:t>r. o działalności pożytku publicznego i o wolontariacie.</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II</w:t>
      </w:r>
    </w:p>
    <w:p w:rsidR="00FC6374" w:rsidRPr="00B90577" w:rsidRDefault="00FC6374" w:rsidP="00B90577">
      <w:pPr>
        <w:spacing w:line="360" w:lineRule="exact"/>
        <w:jc w:val="center"/>
        <w:rPr>
          <w:rFonts w:ascii="Times New Roman" w:hAnsi="Times New Roman" w:cs="Times New Roman"/>
          <w:b/>
          <w:sz w:val="24"/>
          <w:szCs w:val="24"/>
        </w:rPr>
      </w:pPr>
      <w:r w:rsidRPr="00B90577">
        <w:rPr>
          <w:rFonts w:ascii="Times New Roman" w:hAnsi="Times New Roman" w:cs="Times New Roman"/>
          <w:b/>
          <w:sz w:val="24"/>
          <w:szCs w:val="24"/>
        </w:rPr>
        <w:t>Cele Programu</w:t>
      </w:r>
    </w:p>
    <w:p w:rsidR="0052756D" w:rsidRPr="00B90577" w:rsidRDefault="0052756D" w:rsidP="00B90577">
      <w:pPr>
        <w:pStyle w:val="Akapitzlist"/>
        <w:spacing w:line="360" w:lineRule="exact"/>
        <w:jc w:val="both"/>
        <w:rPr>
          <w:rFonts w:ascii="Times New Roman" w:hAnsi="Times New Roman" w:cs="Times New Roman"/>
          <w:sz w:val="24"/>
          <w:szCs w:val="24"/>
        </w:rPr>
      </w:pPr>
    </w:p>
    <w:p w:rsidR="0052756D" w:rsidRPr="00B90577" w:rsidRDefault="00FC6374" w:rsidP="00B90577">
      <w:pPr>
        <w:pStyle w:val="Akapitzlist"/>
        <w:numPr>
          <w:ilvl w:val="0"/>
          <w:numId w:val="1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 cel główny współpracy gminy z organizacjami przyjmuje się poprawę jakości życia oraz pełniejsze zaspokajanie potrzeb społecznych mieszkańców gminy Kcynia poprzez stwarzanie możliwości i warunków uc</w:t>
      </w:r>
      <w:r w:rsidR="0052756D" w:rsidRPr="00B90577">
        <w:rPr>
          <w:rFonts w:ascii="Times New Roman" w:hAnsi="Times New Roman" w:cs="Times New Roman"/>
          <w:sz w:val="24"/>
          <w:szCs w:val="24"/>
        </w:rPr>
        <w:t>zestniczenia w życiu publicznym.</w:t>
      </w:r>
    </w:p>
    <w:p w:rsidR="0052756D" w:rsidRPr="00B90577" w:rsidRDefault="00FC6374" w:rsidP="00B90577">
      <w:pPr>
        <w:pStyle w:val="Akapitzlist"/>
        <w:numPr>
          <w:ilvl w:val="0"/>
          <w:numId w:val="1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Cel główny realizuje się poprzez następujące cele szczegółowe:</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pobudzenie aktywności organizacji pozarządowych</w:t>
      </w:r>
      <w:r w:rsidR="0052756D" w:rsidRPr="00B90577">
        <w:rPr>
          <w:rFonts w:ascii="Times New Roman" w:hAnsi="Times New Roman" w:cs="Times New Roman"/>
          <w:sz w:val="24"/>
          <w:szCs w:val="24"/>
        </w:rPr>
        <w:t xml:space="preserve"> działających na terenie gminy;</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lastRenderedPageBreak/>
        <w:t>promowanie społeczeństwa obywatelskiego poprzez wspieranie aktywności mieszkańców gminy, coraz lepsze poznawanie i diagnozowanie środow</w:t>
      </w:r>
      <w:r w:rsidR="00F5107B">
        <w:rPr>
          <w:rFonts w:ascii="Times New Roman" w:hAnsi="Times New Roman" w:cs="Times New Roman"/>
          <w:sz w:val="24"/>
          <w:szCs w:val="24"/>
        </w:rPr>
        <w:t>isk organizacji działających na </w:t>
      </w:r>
      <w:r w:rsidRPr="00B90577">
        <w:rPr>
          <w:rFonts w:ascii="Times New Roman" w:hAnsi="Times New Roman" w:cs="Times New Roman"/>
          <w:sz w:val="24"/>
          <w:szCs w:val="24"/>
        </w:rPr>
        <w:t>terenie gminy;</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integrację podmiotów prowadzących działalność obejmującą swym zakresem sferę zdań publiczny</w:t>
      </w:r>
      <w:r w:rsidR="0052756D" w:rsidRPr="00B90577">
        <w:rPr>
          <w:rFonts w:ascii="Times New Roman" w:hAnsi="Times New Roman" w:cs="Times New Roman"/>
          <w:sz w:val="24"/>
          <w:szCs w:val="24"/>
        </w:rPr>
        <w:t>ch wymienionych w art. 4 ustawy;</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otwarcie na innowacyjność oraz konkurencyjność poprzez umożliwienie organizacjom wystąpienia z ofertą realizacji konkretnych zadań publicznych;</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tworzenie warunków do wzmacniania istniejących organizacji, powstawania nowych organizacji i inicjatyw obywatelskich;</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zapewnienie jeszcze efektywniejszego wykonywania zadań publicznych gminy przez włącznie do ich realizacji organizacji;</w:t>
      </w:r>
    </w:p>
    <w:p w:rsidR="0052756D"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współpracę sektora pozarządowego i społeczności lokalnych w kreowaniu polityki społecznej w gminie;</w:t>
      </w:r>
    </w:p>
    <w:p w:rsidR="00FC6374" w:rsidRPr="00B90577" w:rsidRDefault="00FC6374" w:rsidP="00B90577">
      <w:pPr>
        <w:pStyle w:val="Akapitzlist"/>
        <w:numPr>
          <w:ilvl w:val="0"/>
          <w:numId w:val="20"/>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wspieranie oraz powierzanie organizacjom zadań publicznych.</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Zasady współpracy</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Współpraca gminy z organizacjami opiera się na następujących zasadach:</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zasadzie pomocniczości - uznającej prawo obywateli do samodzielnego definiowania </w:t>
      </w:r>
      <w:r w:rsidR="00B90577">
        <w:rPr>
          <w:rFonts w:ascii="Times New Roman" w:hAnsi="Times New Roman" w:cs="Times New Roman"/>
          <w:sz w:val="24"/>
          <w:szCs w:val="24"/>
        </w:rPr>
        <w:t>i </w:t>
      </w:r>
      <w:r w:rsidRPr="00B90577">
        <w:rPr>
          <w:rFonts w:ascii="Times New Roman" w:hAnsi="Times New Roman" w:cs="Times New Roman"/>
          <w:sz w:val="24"/>
          <w:szCs w:val="24"/>
        </w:rPr>
        <w:t>rozwiązywania problemów, w tym należących do sfery zadań publicznych, wspierania ich działalności oraz umożliwienie realizacji tych zadań zgodnie z obowiązującymi normami prawa,</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suwerenności - przejawiającej się w poszanowaniu odrębności i niezależności organizacji,</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partnerstwa – oznaczającej współpracę na warunkach równości praw</w:t>
      </w:r>
      <w:r w:rsidR="00BE6898" w:rsidRPr="00B90577">
        <w:rPr>
          <w:rFonts w:ascii="Times New Roman" w:hAnsi="Times New Roman" w:cs="Times New Roman"/>
          <w:sz w:val="24"/>
          <w:szCs w:val="24"/>
        </w:rPr>
        <w:t xml:space="preserve"> i </w:t>
      </w:r>
      <w:r w:rsidRPr="00B90577">
        <w:rPr>
          <w:rFonts w:ascii="Times New Roman" w:hAnsi="Times New Roman" w:cs="Times New Roman"/>
          <w:sz w:val="24"/>
          <w:szCs w:val="24"/>
        </w:rPr>
        <w:t>obowiązków,</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efektywności – polegającej na wspólnym dążeniu do osiągnięcia możliwie najlepszych efektów w realizacji zadań publicznych,</w:t>
      </w:r>
    </w:p>
    <w:p w:rsidR="00FC6374" w:rsidRPr="00B90577" w:rsidRDefault="00FC6374" w:rsidP="00B90577">
      <w:pPr>
        <w:pStyle w:val="Akapitzlist"/>
        <w:numPr>
          <w:ilvl w:val="0"/>
          <w:numId w:val="1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zasadzie uczciwej konkurencji i jawności – zakładającej kształtowanie przejrzystych zasad współpracy opartych na równych, jawnych kryteriach wspierania finansowego</w:t>
      </w:r>
      <w:r w:rsidR="00B90577">
        <w:rPr>
          <w:rFonts w:ascii="Times New Roman" w:hAnsi="Times New Roman" w:cs="Times New Roman"/>
          <w:sz w:val="24"/>
          <w:szCs w:val="24"/>
        </w:rPr>
        <w:t xml:space="preserve"> i </w:t>
      </w:r>
      <w:r w:rsidRPr="00B90577">
        <w:rPr>
          <w:rFonts w:ascii="Times New Roman" w:hAnsi="Times New Roman" w:cs="Times New Roman"/>
          <w:sz w:val="24"/>
          <w:szCs w:val="24"/>
        </w:rPr>
        <w:t>pozafinansowego organizacji.</w:t>
      </w:r>
    </w:p>
    <w:p w:rsidR="00FC6374" w:rsidRPr="00B90577" w:rsidRDefault="00FC6374" w:rsidP="00B90577">
      <w:pPr>
        <w:pStyle w:val="Akapitzlist"/>
        <w:spacing w:line="360" w:lineRule="exact"/>
        <w:jc w:val="both"/>
        <w:rPr>
          <w:rFonts w:ascii="Times New Roman" w:hAnsi="Times New Roman" w:cs="Times New Roman"/>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0A3570" w:rsidRDefault="000A3570" w:rsidP="00B90577">
      <w:pPr>
        <w:autoSpaceDE w:val="0"/>
        <w:autoSpaceDN w:val="0"/>
        <w:adjustRightInd w:val="0"/>
        <w:spacing w:line="360" w:lineRule="exact"/>
        <w:jc w:val="center"/>
        <w:rPr>
          <w:rFonts w:ascii="Times New Roman" w:hAnsi="Times New Roman" w:cs="Times New Roman"/>
          <w:b/>
          <w:bCs/>
          <w:sz w:val="24"/>
          <w:szCs w:val="24"/>
        </w:rPr>
      </w:pPr>
    </w:p>
    <w:p w:rsidR="00FC6374" w:rsidRPr="00B90577" w:rsidRDefault="00FC6374" w:rsidP="00B90577">
      <w:pPr>
        <w:autoSpaceDE w:val="0"/>
        <w:autoSpaceDN w:val="0"/>
        <w:adjustRightInd w:val="0"/>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IV</w:t>
      </w:r>
    </w:p>
    <w:p w:rsidR="00FC6374" w:rsidRPr="00B90577" w:rsidRDefault="00FC6374" w:rsidP="00B90577">
      <w:pPr>
        <w:autoSpaceDE w:val="0"/>
        <w:autoSpaceDN w:val="0"/>
        <w:adjustRightInd w:val="0"/>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Zakres przedmiotowy</w:t>
      </w:r>
    </w:p>
    <w:p w:rsidR="00FC6374" w:rsidRPr="00B90577" w:rsidRDefault="00FC6374" w:rsidP="00B90577">
      <w:pPr>
        <w:autoSpaceDE w:val="0"/>
        <w:autoSpaceDN w:val="0"/>
        <w:adjustRightInd w:val="0"/>
        <w:spacing w:line="360" w:lineRule="exact"/>
        <w:jc w:val="both"/>
        <w:rPr>
          <w:rFonts w:ascii="Times New Roman" w:hAnsi="Times New Roman" w:cs="Times New Roman"/>
          <w:b/>
          <w:bCs/>
          <w:sz w:val="24"/>
          <w:szCs w:val="24"/>
        </w:rPr>
      </w:pPr>
    </w:p>
    <w:p w:rsidR="00FC6374" w:rsidRPr="00B90577" w:rsidRDefault="00FC6374" w:rsidP="00B90577">
      <w:pPr>
        <w:autoSpaceDE w:val="0"/>
        <w:autoSpaceDN w:val="0"/>
        <w:adjustRightInd w:val="0"/>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Zakres przedmiotowy Programu obejmuje określenie zasad i form współpracy gminy </w:t>
      </w:r>
      <w:r w:rsidR="00BE6898" w:rsidRPr="00B90577">
        <w:rPr>
          <w:rFonts w:ascii="Times New Roman" w:hAnsi="Times New Roman" w:cs="Times New Roman"/>
          <w:sz w:val="24"/>
          <w:szCs w:val="24"/>
        </w:rPr>
        <w:t>z </w:t>
      </w:r>
      <w:r w:rsidRPr="00B90577">
        <w:rPr>
          <w:rFonts w:ascii="Times New Roman" w:hAnsi="Times New Roman" w:cs="Times New Roman"/>
          <w:sz w:val="24"/>
          <w:szCs w:val="24"/>
        </w:rPr>
        <w:t xml:space="preserve">organizacjami pozarządowymi. </w:t>
      </w:r>
    </w:p>
    <w:p w:rsidR="00F5107B" w:rsidRDefault="00F5107B" w:rsidP="00B90577">
      <w:pPr>
        <w:spacing w:line="360" w:lineRule="exact"/>
        <w:jc w:val="center"/>
        <w:rPr>
          <w:rFonts w:ascii="Times New Roman" w:hAnsi="Times New Roman" w:cs="Times New Roman"/>
          <w:b/>
          <w:bCs/>
          <w:sz w:val="24"/>
          <w:szCs w:val="24"/>
        </w:rPr>
      </w:pPr>
    </w:p>
    <w:p w:rsidR="00F5107B" w:rsidRDefault="00F5107B"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V</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Formy współpracy</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Współpraca gminy w sferze zadań publicznych może mieć charakter finansowy oraz pozafinansowy. </w:t>
      </w:r>
    </w:p>
    <w:p w:rsidR="00DD145E" w:rsidRPr="00DD145E" w:rsidRDefault="00DD145E" w:rsidP="00DD145E">
      <w:pPr>
        <w:pStyle w:val="Akapitzlist"/>
        <w:spacing w:line="360" w:lineRule="exact"/>
        <w:ind w:left="360"/>
        <w:jc w:val="both"/>
        <w:rPr>
          <w:rFonts w:ascii="Times New Roman" w:hAnsi="Times New Roman" w:cs="Times New Roman"/>
          <w:sz w:val="24"/>
          <w:szCs w:val="24"/>
          <w:u w:val="single"/>
        </w:rPr>
      </w:pPr>
    </w:p>
    <w:p w:rsidR="00DD145E" w:rsidRPr="00DD145E" w:rsidRDefault="00DD145E" w:rsidP="00DD145E">
      <w:pPr>
        <w:pStyle w:val="Akapitzlist"/>
        <w:spacing w:line="360" w:lineRule="exact"/>
        <w:ind w:left="360"/>
        <w:jc w:val="both"/>
        <w:rPr>
          <w:rFonts w:ascii="Times New Roman" w:hAnsi="Times New Roman" w:cs="Times New Roman"/>
          <w:sz w:val="24"/>
          <w:szCs w:val="24"/>
          <w:u w:val="single"/>
        </w:rPr>
      </w:pPr>
      <w:r w:rsidRPr="00DD145E">
        <w:rPr>
          <w:rFonts w:ascii="Times New Roman" w:hAnsi="Times New Roman" w:cs="Times New Roman"/>
          <w:sz w:val="24"/>
          <w:szCs w:val="24"/>
          <w:u w:val="single"/>
        </w:rPr>
        <w:t xml:space="preserve">1. Współpraca o charakterze finansowym odbywa się w następujących formach: </w:t>
      </w:r>
    </w:p>
    <w:p w:rsid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1) zlecania realizacji zadań publicznych w trybie otwartego konkursu ofert, zgodnie z przepisami określonymi w art. 11 ustawy poprzez: </w:t>
      </w:r>
    </w:p>
    <w:p w:rsidR="00DD145E" w:rsidRP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a) powierzanie wykonania zadań publicznych wraz z udzielaniem dotacji na sfinansowanie ich realizacji, </w:t>
      </w:r>
    </w:p>
    <w:p w:rsidR="00DD145E" w:rsidRP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b) wspieranie takich zadań wraz z udzielaniem dotacji na dofinansowanie ich realizacji, </w:t>
      </w:r>
    </w:p>
    <w:p w:rsidR="00DD145E" w:rsidRPr="00DD145E" w:rsidRDefault="00DD145E" w:rsidP="00DD145E">
      <w:pPr>
        <w:pStyle w:val="Akapitzlist"/>
        <w:spacing w:line="360" w:lineRule="exact"/>
        <w:ind w:left="360"/>
        <w:jc w:val="both"/>
        <w:rPr>
          <w:rFonts w:ascii="Times New Roman" w:hAnsi="Times New Roman" w:cs="Times New Roman"/>
          <w:sz w:val="24"/>
          <w:szCs w:val="24"/>
        </w:rPr>
      </w:pPr>
    </w:p>
    <w:p w:rsidR="00DD145E" w:rsidRPr="00DD145E" w:rsidRDefault="00DD145E" w:rsidP="00DD145E">
      <w:pPr>
        <w:pStyle w:val="Akapitzlist"/>
        <w:spacing w:line="360" w:lineRule="exact"/>
        <w:ind w:left="360"/>
        <w:jc w:val="both"/>
        <w:rPr>
          <w:rFonts w:ascii="Times New Roman" w:hAnsi="Times New Roman" w:cs="Times New Roman"/>
          <w:sz w:val="24"/>
          <w:szCs w:val="24"/>
        </w:rPr>
      </w:pPr>
      <w:r w:rsidRPr="00DD145E">
        <w:rPr>
          <w:rFonts w:ascii="Times New Roman" w:hAnsi="Times New Roman" w:cs="Times New Roman"/>
          <w:sz w:val="24"/>
          <w:szCs w:val="24"/>
        </w:rPr>
        <w:t xml:space="preserve">2) zlecania realizacji zadań publicznych z pominięciem otwartego konkursu ofert, tzw. tryb uproszczony, zgodnie z przepisami określonymi w art. 19a ustawy, </w:t>
      </w:r>
    </w:p>
    <w:p w:rsidR="00FC6374" w:rsidRPr="00B90577" w:rsidRDefault="00FC6374" w:rsidP="00B90577">
      <w:pPr>
        <w:pStyle w:val="Akapitzlist"/>
        <w:spacing w:line="360" w:lineRule="exact"/>
        <w:ind w:left="360"/>
        <w:jc w:val="both"/>
        <w:rPr>
          <w:rFonts w:ascii="Times New Roman" w:hAnsi="Times New Roman" w:cs="Times New Roman"/>
          <w:sz w:val="24"/>
          <w:szCs w:val="24"/>
        </w:rPr>
      </w:pPr>
    </w:p>
    <w:p w:rsidR="0052756D" w:rsidRPr="00DD145E" w:rsidRDefault="00DD145E" w:rsidP="00DD145E">
      <w:pPr>
        <w:spacing w:line="360" w:lineRule="exact"/>
        <w:ind w:left="360"/>
        <w:jc w:val="both"/>
        <w:rPr>
          <w:rFonts w:ascii="Times New Roman" w:hAnsi="Times New Roman" w:cs="Times New Roman"/>
          <w:sz w:val="24"/>
          <w:szCs w:val="24"/>
        </w:rPr>
      </w:pPr>
      <w:r>
        <w:rPr>
          <w:rFonts w:ascii="Times New Roman" w:hAnsi="Times New Roman" w:cs="Times New Roman"/>
          <w:sz w:val="24"/>
          <w:szCs w:val="24"/>
          <w:u w:val="single"/>
        </w:rPr>
        <w:t xml:space="preserve">2. </w:t>
      </w:r>
      <w:r w:rsidR="00FC6374" w:rsidRPr="00DD145E">
        <w:rPr>
          <w:rFonts w:ascii="Times New Roman" w:hAnsi="Times New Roman" w:cs="Times New Roman"/>
          <w:sz w:val="24"/>
          <w:szCs w:val="24"/>
          <w:u w:val="single"/>
        </w:rPr>
        <w:t>Współpraca pozafinansowa</w:t>
      </w:r>
      <w:r w:rsidR="00FC6374" w:rsidRPr="00DD145E">
        <w:rPr>
          <w:rFonts w:ascii="Times New Roman" w:hAnsi="Times New Roman" w:cs="Times New Roman"/>
          <w:sz w:val="24"/>
          <w:szCs w:val="24"/>
        </w:rPr>
        <w:t xml:space="preserve"> obejmuje: </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wzajemne informowanie się o planowanych  kierunkach działalności i współdziałania w celu zharmonizowania tych kierunków, w szczególności: projekcie budżetu oraz zadań przewidzianych do realizacji na jego podstawie,</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zapewnieni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powszechnego dostępu do informacji o możliwościach uzyskania wsparcia działalności organizacji ze źródeł zewnętrznych, w tym funduszy europejskich </w:t>
      </w:r>
      <w:r w:rsidR="00F5107B">
        <w:rPr>
          <w:rFonts w:ascii="Times New Roman" w:hAnsi="Times New Roman" w:cs="Times New Roman"/>
          <w:sz w:val="24"/>
          <w:szCs w:val="24"/>
        </w:rPr>
        <w:t xml:space="preserve">                                   </w:t>
      </w:r>
      <w:r w:rsidRPr="00B90577">
        <w:rPr>
          <w:rFonts w:ascii="Times New Roman" w:hAnsi="Times New Roman" w:cs="Times New Roman"/>
          <w:sz w:val="24"/>
          <w:szCs w:val="24"/>
        </w:rPr>
        <w:t>oraz krajowych,</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konsultowani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projektów aktów normatywnych gminy w dziedzinach dotyczących działalności statutowej organizacji,</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tworzeni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w miarę potrzeby wspólnych zespołów problemowych o charakterze doradczym lub inicjatywnym, składających się z radnych i przedstawicieli jednostek organizacyjnych gminy oraz organizacji pozarządowych do rozpatrzenia tych problemów, ustalania strategii i </w:t>
      </w:r>
      <w:r w:rsidR="00F5107B">
        <w:rPr>
          <w:rFonts w:ascii="Times New Roman" w:hAnsi="Times New Roman" w:cs="Times New Roman"/>
          <w:sz w:val="24"/>
          <w:szCs w:val="24"/>
        </w:rPr>
        <w:t> </w:t>
      </w:r>
      <w:r w:rsidRPr="00B90577">
        <w:rPr>
          <w:rFonts w:ascii="Times New Roman" w:hAnsi="Times New Roman" w:cs="Times New Roman"/>
          <w:sz w:val="24"/>
          <w:szCs w:val="24"/>
        </w:rPr>
        <w:t xml:space="preserve">sposobów wspólnego działania, bądź podjęcia określonej problematyki dla dobra pożytku publicznego. </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lastRenderedPageBreak/>
        <w:t>prowadzeniu we współpracy z organizacjami - w ramach strony internetowej Urzędu Miejskiego - internetowego serwisu informacyjnego poświęconego w całości zagadnieniom związanym z funkcjonowaniem Trzeciego Sektora;</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prowadzeni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elektronicznej bazy organizacji działających na terenie Gminy Kcynia; </w:t>
      </w:r>
    </w:p>
    <w:p w:rsidR="0052756D" w:rsidRPr="00B90577" w:rsidRDefault="00FC6374" w:rsidP="00B90577">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informowani</w:t>
      </w:r>
      <w:r w:rsidR="007829A1">
        <w:rPr>
          <w:rFonts w:ascii="Times New Roman" w:hAnsi="Times New Roman" w:cs="Times New Roman"/>
          <w:sz w:val="24"/>
          <w:szCs w:val="24"/>
        </w:rPr>
        <w:t>e</w:t>
      </w:r>
      <w:r w:rsidRPr="00B90577">
        <w:rPr>
          <w:rFonts w:ascii="Times New Roman" w:hAnsi="Times New Roman" w:cs="Times New Roman"/>
          <w:sz w:val="24"/>
          <w:szCs w:val="24"/>
        </w:rPr>
        <w:t xml:space="preserve"> o zadaniach publicznych, które będą</w:t>
      </w:r>
      <w:r w:rsidR="00F5107B">
        <w:rPr>
          <w:rFonts w:ascii="Times New Roman" w:hAnsi="Times New Roman" w:cs="Times New Roman"/>
          <w:sz w:val="24"/>
          <w:szCs w:val="24"/>
        </w:rPr>
        <w:t xml:space="preserve"> realizowane w danym roku wraz </w:t>
      </w:r>
      <w:r w:rsidR="00B90577">
        <w:rPr>
          <w:rFonts w:ascii="Times New Roman" w:hAnsi="Times New Roman" w:cs="Times New Roman"/>
          <w:sz w:val="24"/>
          <w:szCs w:val="24"/>
        </w:rPr>
        <w:t>z </w:t>
      </w:r>
      <w:r w:rsidRPr="00B90577">
        <w:rPr>
          <w:rFonts w:ascii="Times New Roman" w:hAnsi="Times New Roman" w:cs="Times New Roman"/>
          <w:sz w:val="24"/>
          <w:szCs w:val="24"/>
        </w:rPr>
        <w:t xml:space="preserve">podaniem wysokości środków przeznaczonych z budżetu miejskiego na realizację tych zadań, o ogłaszanych konkursach ofert na zlecenie realizacji zadań publicznych </w:t>
      </w:r>
      <w:r w:rsidR="00F5107B">
        <w:rPr>
          <w:rFonts w:ascii="Times New Roman" w:hAnsi="Times New Roman" w:cs="Times New Roman"/>
          <w:sz w:val="24"/>
          <w:szCs w:val="24"/>
        </w:rPr>
        <w:t xml:space="preserve">                          </w:t>
      </w:r>
      <w:r w:rsidRPr="00B90577">
        <w:rPr>
          <w:rFonts w:ascii="Times New Roman" w:hAnsi="Times New Roman" w:cs="Times New Roman"/>
          <w:sz w:val="24"/>
          <w:szCs w:val="24"/>
        </w:rPr>
        <w:t>oraz o ich wynikach;</w:t>
      </w:r>
    </w:p>
    <w:p w:rsidR="0052756D" w:rsidRPr="00B90577" w:rsidRDefault="007829A1" w:rsidP="00B90577">
      <w:pPr>
        <w:pStyle w:val="Akapitzlist"/>
        <w:numPr>
          <w:ilvl w:val="0"/>
          <w:numId w:val="22"/>
        </w:numPr>
        <w:spacing w:line="360" w:lineRule="exact"/>
        <w:jc w:val="both"/>
        <w:rPr>
          <w:rFonts w:ascii="Times New Roman" w:hAnsi="Times New Roman" w:cs="Times New Roman"/>
          <w:sz w:val="24"/>
          <w:szCs w:val="24"/>
        </w:rPr>
      </w:pPr>
      <w:r>
        <w:rPr>
          <w:rFonts w:ascii="Times New Roman" w:hAnsi="Times New Roman" w:cs="Times New Roman"/>
          <w:sz w:val="24"/>
          <w:szCs w:val="24"/>
        </w:rPr>
        <w:t>informowanie</w:t>
      </w:r>
      <w:r w:rsidR="00FC6374" w:rsidRPr="00B90577">
        <w:rPr>
          <w:rFonts w:ascii="Times New Roman" w:hAnsi="Times New Roman" w:cs="Times New Roman"/>
          <w:sz w:val="24"/>
          <w:szCs w:val="24"/>
        </w:rPr>
        <w:t>, inicjowani</w:t>
      </w:r>
      <w:r>
        <w:rPr>
          <w:rFonts w:ascii="Times New Roman" w:hAnsi="Times New Roman" w:cs="Times New Roman"/>
          <w:sz w:val="24"/>
          <w:szCs w:val="24"/>
        </w:rPr>
        <w:t>e</w:t>
      </w:r>
      <w:r w:rsidR="00FC6374" w:rsidRPr="00B90577">
        <w:rPr>
          <w:rFonts w:ascii="Times New Roman" w:hAnsi="Times New Roman" w:cs="Times New Roman"/>
          <w:sz w:val="24"/>
          <w:szCs w:val="24"/>
        </w:rPr>
        <w:t xml:space="preserve"> lub współorganizowani</w:t>
      </w:r>
      <w:r>
        <w:rPr>
          <w:rFonts w:ascii="Times New Roman" w:hAnsi="Times New Roman" w:cs="Times New Roman"/>
          <w:sz w:val="24"/>
          <w:szCs w:val="24"/>
        </w:rPr>
        <w:t>e</w:t>
      </w:r>
      <w:r w:rsidR="00FC6374" w:rsidRPr="00B90577">
        <w:rPr>
          <w:rFonts w:ascii="Times New Roman" w:hAnsi="Times New Roman" w:cs="Times New Roman"/>
          <w:sz w:val="24"/>
          <w:szCs w:val="24"/>
        </w:rPr>
        <w:t xml:space="preserve"> szkoleń dotyczących problematyki Trzeciego sektora;</w:t>
      </w:r>
    </w:p>
    <w:p w:rsidR="007829A1" w:rsidRPr="00B90577" w:rsidRDefault="007829A1" w:rsidP="00B90577">
      <w:pPr>
        <w:pStyle w:val="Akapitzlist"/>
        <w:numPr>
          <w:ilvl w:val="0"/>
          <w:numId w:val="22"/>
        </w:num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współpracę partnerską przy promocji projektów, pomoc i doradztwo przedstawicielom trzeciego sektora w tym względzie (m.in. pomoc w tworzeniu plakatów, ulotek, informacji prasowych); </w:t>
      </w:r>
    </w:p>
    <w:p w:rsid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zapraszani</w:t>
      </w:r>
      <w:r>
        <w:rPr>
          <w:rFonts w:ascii="Times New Roman" w:hAnsi="Times New Roman" w:cs="Times New Roman"/>
          <w:sz w:val="24"/>
          <w:szCs w:val="24"/>
        </w:rPr>
        <w:t>e</w:t>
      </w:r>
      <w:r w:rsidRPr="00B90577">
        <w:rPr>
          <w:rFonts w:ascii="Times New Roman" w:hAnsi="Times New Roman" w:cs="Times New Roman"/>
          <w:sz w:val="24"/>
          <w:szCs w:val="24"/>
        </w:rPr>
        <w:t xml:space="preserve"> przedstawicieli organizacji do udziału w organizowanych spotkaniach, szkoleniach, seminariach oraz konsultacjach związanych ze współpracą Gminy z </w:t>
      </w:r>
      <w:r>
        <w:rPr>
          <w:rFonts w:ascii="Times New Roman" w:hAnsi="Times New Roman" w:cs="Times New Roman"/>
          <w:sz w:val="24"/>
          <w:szCs w:val="24"/>
        </w:rPr>
        <w:t>organizacjami;</w:t>
      </w:r>
    </w:p>
    <w:p w:rsidR="007829A1" w:rsidRDefault="007829A1" w:rsidP="007829A1">
      <w:pPr>
        <w:pStyle w:val="Akapitzlist"/>
        <w:numPr>
          <w:ilvl w:val="0"/>
          <w:numId w:val="22"/>
        </w:numPr>
        <w:spacing w:line="360" w:lineRule="exact"/>
        <w:jc w:val="both"/>
        <w:rPr>
          <w:rFonts w:ascii="Times New Roman" w:hAnsi="Times New Roman" w:cs="Times New Roman"/>
          <w:sz w:val="24"/>
          <w:szCs w:val="24"/>
        </w:rPr>
      </w:pPr>
      <w:r>
        <w:rPr>
          <w:rFonts w:ascii="Times New Roman" w:hAnsi="Times New Roman" w:cs="Times New Roman"/>
          <w:sz w:val="24"/>
          <w:szCs w:val="24"/>
        </w:rPr>
        <w:t>udział partnerski gminy w projektach realizowanych ze środków pochodzących ze źródeł poza budżetowych gminy Kcynia (m.in. unijne, ministerialne, wojewódzkie) – zasady współpracy określają stosowne porozumienia i umowy partnerskie zawierane na potrzeby konkretnych projektów i inicjatyw;</w:t>
      </w:r>
    </w:p>
    <w:p w:rsid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umożliwiani</w:t>
      </w:r>
      <w:r>
        <w:rPr>
          <w:rFonts w:ascii="Times New Roman" w:hAnsi="Times New Roman" w:cs="Times New Roman"/>
          <w:sz w:val="24"/>
          <w:szCs w:val="24"/>
        </w:rPr>
        <w:t>e</w:t>
      </w:r>
      <w:r w:rsidRPr="007829A1">
        <w:rPr>
          <w:rFonts w:ascii="Times New Roman" w:hAnsi="Times New Roman" w:cs="Times New Roman"/>
          <w:sz w:val="24"/>
          <w:szCs w:val="24"/>
        </w:rPr>
        <w:t xml:space="preserve"> organizacjom pozarządowym nabywania na szczególnych warunkach prawa użytkowania (dzierżawa, najem</w:t>
      </w:r>
      <w:r>
        <w:rPr>
          <w:rFonts w:ascii="Times New Roman" w:hAnsi="Times New Roman" w:cs="Times New Roman"/>
          <w:sz w:val="24"/>
          <w:szCs w:val="24"/>
        </w:rPr>
        <w:t>, bezpłatne użyczenie</w:t>
      </w:r>
      <w:r w:rsidRPr="007829A1">
        <w:rPr>
          <w:rFonts w:ascii="Times New Roman" w:hAnsi="Times New Roman" w:cs="Times New Roman"/>
          <w:sz w:val="24"/>
          <w:szCs w:val="24"/>
        </w:rPr>
        <w:t xml:space="preserve">) nieruchomości (lokali) będących własnością </w:t>
      </w:r>
      <w:r>
        <w:rPr>
          <w:rFonts w:ascii="Times New Roman" w:hAnsi="Times New Roman" w:cs="Times New Roman"/>
          <w:sz w:val="24"/>
          <w:szCs w:val="24"/>
        </w:rPr>
        <w:t xml:space="preserve">Gminy Kcynia </w:t>
      </w:r>
      <w:r w:rsidRPr="007829A1">
        <w:rPr>
          <w:rFonts w:ascii="Times New Roman" w:hAnsi="Times New Roman" w:cs="Times New Roman"/>
          <w:sz w:val="24"/>
          <w:szCs w:val="24"/>
        </w:rPr>
        <w:t>dla celów prowadzenia działalności statutowej tych organizacji, w miarę występowania pustostanów i potrzeb organizacji;</w:t>
      </w:r>
      <w:r>
        <w:rPr>
          <w:rFonts w:ascii="Times New Roman" w:hAnsi="Times New Roman" w:cs="Times New Roman"/>
          <w:sz w:val="24"/>
          <w:szCs w:val="24"/>
        </w:rPr>
        <w:t xml:space="preserve"> </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włączani</w:t>
      </w:r>
      <w:r>
        <w:rPr>
          <w:rFonts w:ascii="Times New Roman" w:hAnsi="Times New Roman" w:cs="Times New Roman"/>
          <w:sz w:val="24"/>
          <w:szCs w:val="24"/>
        </w:rPr>
        <w:t>e</w:t>
      </w:r>
      <w:r w:rsidRPr="007829A1">
        <w:rPr>
          <w:rFonts w:ascii="Times New Roman" w:hAnsi="Times New Roman" w:cs="Times New Roman"/>
          <w:sz w:val="24"/>
          <w:szCs w:val="24"/>
        </w:rPr>
        <w:t xml:space="preserve"> organizacji pozarz</w:t>
      </w:r>
      <w:r>
        <w:rPr>
          <w:rFonts w:ascii="Times New Roman" w:hAnsi="Times New Roman" w:cs="Times New Roman"/>
          <w:sz w:val="24"/>
          <w:szCs w:val="24"/>
        </w:rPr>
        <w:t>ądowych w działania promocyjne Gminy Kcynia</w:t>
      </w:r>
      <w:r w:rsidRPr="007829A1">
        <w:rPr>
          <w:rFonts w:ascii="Times New Roman" w:hAnsi="Times New Roman" w:cs="Times New Roman"/>
          <w:sz w:val="24"/>
          <w:szCs w:val="24"/>
        </w:rPr>
        <w:t>, poprzez zapraszanie do udziału w targach i</w:t>
      </w:r>
      <w:r>
        <w:rPr>
          <w:rFonts w:ascii="Times New Roman" w:hAnsi="Times New Roman" w:cs="Times New Roman"/>
          <w:sz w:val="24"/>
          <w:szCs w:val="24"/>
        </w:rPr>
        <w:t xml:space="preserve"> innych imprezach promocyjnych na terenie całego</w:t>
      </w:r>
      <w:r w:rsidRPr="007829A1">
        <w:rPr>
          <w:rFonts w:ascii="Times New Roman" w:hAnsi="Times New Roman" w:cs="Times New Roman"/>
          <w:sz w:val="24"/>
          <w:szCs w:val="24"/>
        </w:rPr>
        <w:t xml:space="preserve"> kraju i za granicą;</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7829A1">
        <w:rPr>
          <w:rFonts w:ascii="Times New Roman" w:hAnsi="Times New Roman" w:cs="Times New Roman"/>
          <w:sz w:val="24"/>
          <w:szCs w:val="24"/>
        </w:rPr>
        <w:t>rekomendowani</w:t>
      </w:r>
      <w:r>
        <w:rPr>
          <w:rFonts w:ascii="Times New Roman" w:hAnsi="Times New Roman" w:cs="Times New Roman"/>
          <w:sz w:val="24"/>
          <w:szCs w:val="24"/>
        </w:rPr>
        <w:t>e</w:t>
      </w:r>
      <w:r w:rsidRPr="007829A1">
        <w:rPr>
          <w:rFonts w:ascii="Times New Roman" w:hAnsi="Times New Roman" w:cs="Times New Roman"/>
          <w:sz w:val="24"/>
          <w:szCs w:val="24"/>
        </w:rPr>
        <w:t xml:space="preserve"> organizacji współpracujących z </w:t>
      </w:r>
      <w:r>
        <w:rPr>
          <w:rFonts w:ascii="Times New Roman" w:hAnsi="Times New Roman" w:cs="Times New Roman"/>
          <w:sz w:val="24"/>
          <w:szCs w:val="24"/>
        </w:rPr>
        <w:t>Gminą</w:t>
      </w:r>
      <w:r w:rsidRPr="007829A1">
        <w:rPr>
          <w:rFonts w:ascii="Times New Roman" w:hAnsi="Times New Roman" w:cs="Times New Roman"/>
          <w:sz w:val="24"/>
          <w:szCs w:val="24"/>
        </w:rPr>
        <w:t xml:space="preserve"> w przypadku ubiegania się o środki ze źródeł zewnętrznych, poszukiwania partnerów,</w:t>
      </w:r>
      <w:r>
        <w:rPr>
          <w:rFonts w:ascii="Times New Roman" w:hAnsi="Times New Roman" w:cs="Times New Roman"/>
          <w:sz w:val="24"/>
          <w:szCs w:val="24"/>
        </w:rPr>
        <w:t xml:space="preserve"> sponsorów</w:t>
      </w:r>
      <w:r w:rsidRPr="007829A1">
        <w:rPr>
          <w:rFonts w:ascii="Times New Roman" w:hAnsi="Times New Roman" w:cs="Times New Roman"/>
          <w:sz w:val="24"/>
          <w:szCs w:val="24"/>
        </w:rPr>
        <w:t xml:space="preserve"> itp.;</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udzielania pomocy przy organizowaniu spotkań otwartych, których tematyka wiąże się z Programem, np. poprzez możliwość nieodpłatnego udostępnienia lokalu</w:t>
      </w:r>
      <w:r>
        <w:rPr>
          <w:rFonts w:ascii="Times New Roman" w:hAnsi="Times New Roman" w:cs="Times New Roman"/>
          <w:sz w:val="24"/>
          <w:szCs w:val="24"/>
        </w:rPr>
        <w:t xml:space="preserve"> w Urzędzie Miejskim w Kcyni</w:t>
      </w:r>
      <w:r w:rsidRPr="007829A1">
        <w:rPr>
          <w:rFonts w:ascii="Times New Roman" w:hAnsi="Times New Roman" w:cs="Times New Roman"/>
          <w:sz w:val="24"/>
          <w:szCs w:val="24"/>
        </w:rPr>
        <w:t>,</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wspierani</w:t>
      </w:r>
      <w:r w:rsidR="00FA685A">
        <w:rPr>
          <w:rFonts w:ascii="Times New Roman" w:hAnsi="Times New Roman" w:cs="Times New Roman"/>
          <w:sz w:val="24"/>
          <w:szCs w:val="24"/>
        </w:rPr>
        <w:t>e</w:t>
      </w:r>
      <w:r w:rsidRPr="007829A1">
        <w:rPr>
          <w:rFonts w:ascii="Times New Roman" w:hAnsi="Times New Roman" w:cs="Times New Roman"/>
          <w:sz w:val="24"/>
          <w:szCs w:val="24"/>
        </w:rPr>
        <w:t xml:space="preserve"> działalności organizacji poprzez nieodpłatne udostępnianie sprzętu i środków technicznych oraz wsparcia logistycznego;</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udzielani</w:t>
      </w:r>
      <w:r w:rsidR="00FA685A">
        <w:rPr>
          <w:rFonts w:ascii="Times New Roman" w:hAnsi="Times New Roman" w:cs="Times New Roman"/>
          <w:sz w:val="24"/>
          <w:szCs w:val="24"/>
        </w:rPr>
        <w:t xml:space="preserve">e </w:t>
      </w:r>
      <w:r w:rsidRPr="007829A1">
        <w:rPr>
          <w:rFonts w:ascii="Times New Roman" w:hAnsi="Times New Roman" w:cs="Times New Roman"/>
          <w:sz w:val="24"/>
          <w:szCs w:val="24"/>
        </w:rPr>
        <w:t xml:space="preserve">pomocy w pozyskiwaniu środków finansowych i pozafinansowych na realizację zadań publicznych z innych źródeł niż dotacja z budżetu </w:t>
      </w:r>
      <w:r>
        <w:rPr>
          <w:rFonts w:ascii="Times New Roman" w:hAnsi="Times New Roman" w:cs="Times New Roman"/>
          <w:sz w:val="24"/>
          <w:szCs w:val="24"/>
        </w:rPr>
        <w:t>Gminy</w:t>
      </w:r>
      <w:r w:rsidRPr="007829A1">
        <w:rPr>
          <w:rFonts w:ascii="Times New Roman" w:hAnsi="Times New Roman" w:cs="Times New Roman"/>
          <w:sz w:val="24"/>
          <w:szCs w:val="24"/>
        </w:rPr>
        <w:t>;</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nieodpłatne</w:t>
      </w:r>
      <w:r>
        <w:rPr>
          <w:rFonts w:ascii="Times New Roman" w:hAnsi="Times New Roman" w:cs="Times New Roman"/>
          <w:sz w:val="24"/>
          <w:szCs w:val="24"/>
        </w:rPr>
        <w:t xml:space="preserve"> udostępnianie</w:t>
      </w:r>
      <w:r w:rsidRPr="007829A1">
        <w:rPr>
          <w:rFonts w:ascii="Times New Roman" w:hAnsi="Times New Roman" w:cs="Times New Roman"/>
          <w:sz w:val="24"/>
          <w:szCs w:val="24"/>
        </w:rPr>
        <w:t xml:space="preserve"> materiałów związanych ze wspieraniem oraz powierzaniem realizacji zadań publicznych, których realizacja odbywa się w drodze konkursu ofert;</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inicjowani</w:t>
      </w:r>
      <w:r>
        <w:rPr>
          <w:rFonts w:ascii="Times New Roman" w:hAnsi="Times New Roman" w:cs="Times New Roman"/>
          <w:sz w:val="24"/>
          <w:szCs w:val="24"/>
        </w:rPr>
        <w:t>e</w:t>
      </w:r>
      <w:r w:rsidRPr="007829A1">
        <w:rPr>
          <w:rFonts w:ascii="Times New Roman" w:hAnsi="Times New Roman" w:cs="Times New Roman"/>
          <w:sz w:val="24"/>
          <w:szCs w:val="24"/>
        </w:rPr>
        <w:t xml:space="preserve"> działań aktywizujących i integrujących organizacje pozarządowe;</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lastRenderedPageBreak/>
        <w:t>obejmowani</w:t>
      </w:r>
      <w:r>
        <w:rPr>
          <w:rFonts w:ascii="Times New Roman" w:hAnsi="Times New Roman" w:cs="Times New Roman"/>
          <w:sz w:val="24"/>
          <w:szCs w:val="24"/>
        </w:rPr>
        <w:t>e</w:t>
      </w:r>
      <w:r w:rsidRPr="007829A1">
        <w:rPr>
          <w:rFonts w:ascii="Times New Roman" w:hAnsi="Times New Roman" w:cs="Times New Roman"/>
          <w:sz w:val="24"/>
          <w:szCs w:val="24"/>
        </w:rPr>
        <w:t xml:space="preserve"> patronatem przez władze </w:t>
      </w:r>
      <w:r>
        <w:rPr>
          <w:rFonts w:ascii="Times New Roman" w:hAnsi="Times New Roman" w:cs="Times New Roman"/>
          <w:sz w:val="24"/>
          <w:szCs w:val="24"/>
        </w:rPr>
        <w:t>Gminy</w:t>
      </w:r>
      <w:r w:rsidRPr="007829A1">
        <w:rPr>
          <w:rFonts w:ascii="Times New Roman" w:hAnsi="Times New Roman" w:cs="Times New Roman"/>
          <w:sz w:val="24"/>
          <w:szCs w:val="24"/>
        </w:rPr>
        <w:t xml:space="preserve"> projektów i inicjatyw realizowanych przez organizacje pozarządowe m.in. o charakterze edukacyjnym, kulturalnym, sportowym oraz społecznym, realizowanych przez organizacje pozarządowe, w tym fundacja pucharów, nagród;</w:t>
      </w:r>
    </w:p>
    <w:p w:rsidR="007829A1" w:rsidRP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przekazywani</w:t>
      </w:r>
      <w:r>
        <w:rPr>
          <w:rFonts w:ascii="Times New Roman" w:hAnsi="Times New Roman" w:cs="Times New Roman"/>
          <w:sz w:val="24"/>
          <w:szCs w:val="24"/>
        </w:rPr>
        <w:t>e</w:t>
      </w:r>
      <w:r w:rsidRPr="007829A1">
        <w:rPr>
          <w:rFonts w:ascii="Times New Roman" w:hAnsi="Times New Roman" w:cs="Times New Roman"/>
          <w:sz w:val="24"/>
          <w:szCs w:val="24"/>
        </w:rPr>
        <w:t xml:space="preserve"> materiałów promocyjnych dla organizacji</w:t>
      </w:r>
      <w:r w:rsidR="00FA685A">
        <w:rPr>
          <w:rFonts w:ascii="Times New Roman" w:hAnsi="Times New Roman" w:cs="Times New Roman"/>
          <w:sz w:val="24"/>
          <w:szCs w:val="24"/>
        </w:rPr>
        <w:t xml:space="preserve"> i pomoc w ich tworzeniu</w:t>
      </w:r>
      <w:r w:rsidRPr="007829A1">
        <w:rPr>
          <w:rFonts w:ascii="Times New Roman" w:hAnsi="Times New Roman" w:cs="Times New Roman"/>
          <w:sz w:val="24"/>
          <w:szCs w:val="24"/>
        </w:rPr>
        <w:t>, co składa się również na szeroko pojętą promocję organizacji i ich działań;</w:t>
      </w:r>
    </w:p>
    <w:p w:rsidR="007829A1" w:rsidRDefault="007829A1" w:rsidP="007829A1">
      <w:pPr>
        <w:pStyle w:val="Akapitzlist"/>
        <w:numPr>
          <w:ilvl w:val="0"/>
          <w:numId w:val="22"/>
        </w:numPr>
        <w:spacing w:line="360" w:lineRule="exact"/>
        <w:jc w:val="both"/>
        <w:rPr>
          <w:rFonts w:ascii="Times New Roman" w:hAnsi="Times New Roman" w:cs="Times New Roman"/>
          <w:sz w:val="24"/>
          <w:szCs w:val="24"/>
        </w:rPr>
      </w:pPr>
      <w:r w:rsidRPr="007829A1">
        <w:rPr>
          <w:rFonts w:ascii="Times New Roman" w:hAnsi="Times New Roman" w:cs="Times New Roman"/>
          <w:sz w:val="24"/>
          <w:szCs w:val="24"/>
        </w:rPr>
        <w:t>prowadzeni</w:t>
      </w:r>
      <w:r>
        <w:rPr>
          <w:rFonts w:ascii="Times New Roman" w:hAnsi="Times New Roman" w:cs="Times New Roman"/>
          <w:sz w:val="24"/>
          <w:szCs w:val="24"/>
        </w:rPr>
        <w:t>e</w:t>
      </w:r>
      <w:r w:rsidRPr="007829A1">
        <w:rPr>
          <w:rFonts w:ascii="Times New Roman" w:hAnsi="Times New Roman" w:cs="Times New Roman"/>
          <w:sz w:val="24"/>
          <w:szCs w:val="24"/>
        </w:rPr>
        <w:t xml:space="preserve"> i aktualizowania bazy danych organizacji pozarządowych</w:t>
      </w:r>
      <w:r w:rsidR="00FA685A">
        <w:rPr>
          <w:rFonts w:ascii="Times New Roman" w:hAnsi="Times New Roman" w:cs="Times New Roman"/>
          <w:sz w:val="24"/>
          <w:szCs w:val="24"/>
        </w:rPr>
        <w:t xml:space="preserve"> w wersji papierowej</w:t>
      </w:r>
      <w:r w:rsidRPr="007829A1">
        <w:rPr>
          <w:rFonts w:ascii="Times New Roman" w:hAnsi="Times New Roman" w:cs="Times New Roman"/>
          <w:sz w:val="24"/>
          <w:szCs w:val="24"/>
        </w:rPr>
        <w:t>.</w:t>
      </w:r>
    </w:p>
    <w:p w:rsidR="00FC6374" w:rsidRPr="00B90577" w:rsidRDefault="00FC6374" w:rsidP="00B90577">
      <w:pPr>
        <w:spacing w:line="360" w:lineRule="exact"/>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VI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Priorytetowe zadania publiczne</w:t>
      </w:r>
    </w:p>
    <w:p w:rsidR="00FC6374" w:rsidRPr="00B90577" w:rsidRDefault="00FC6374" w:rsidP="00B90577">
      <w:pPr>
        <w:spacing w:line="360" w:lineRule="exact"/>
        <w:jc w:val="center"/>
        <w:rPr>
          <w:rFonts w:ascii="Times New Roman" w:hAnsi="Times New Roman" w:cs="Times New Roman"/>
          <w:b/>
          <w:bCs/>
          <w:sz w:val="24"/>
          <w:szCs w:val="24"/>
        </w:rPr>
      </w:pPr>
    </w:p>
    <w:p w:rsidR="004915C6" w:rsidRDefault="00FC6374" w:rsidP="00B90577">
      <w:pPr>
        <w:spacing w:line="360" w:lineRule="exact"/>
        <w:rPr>
          <w:rFonts w:ascii="Times New Roman" w:hAnsi="Times New Roman" w:cs="Times New Roman"/>
          <w:sz w:val="24"/>
          <w:szCs w:val="24"/>
        </w:rPr>
      </w:pPr>
      <w:r w:rsidRPr="00B90577">
        <w:rPr>
          <w:rFonts w:ascii="Times New Roman" w:hAnsi="Times New Roman" w:cs="Times New Roman"/>
          <w:sz w:val="24"/>
          <w:szCs w:val="24"/>
        </w:rPr>
        <w:t>W kontekście niniejszej uchwały za priorytetowe zadania własne gminy przyjmuje się:</w:t>
      </w:r>
    </w:p>
    <w:p w:rsidR="0052756D" w:rsidRPr="00B90577" w:rsidRDefault="00F705BA" w:rsidP="00B90577">
      <w:p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 xml:space="preserve"> </w:t>
      </w:r>
    </w:p>
    <w:p w:rsidR="004915C6" w:rsidRPr="004915C6" w:rsidRDefault="006F73DB" w:rsidP="00EE5EDB">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4915C6">
        <w:rPr>
          <w:rFonts w:ascii="Times New Roman" w:eastAsia="Times New Roman" w:hAnsi="Times New Roman" w:cs="Times New Roman"/>
          <w:sz w:val="24"/>
          <w:szCs w:val="24"/>
          <w:lang w:eastAsia="pl-PL"/>
        </w:rPr>
        <w:t>wykonywanie zadań publicznych związanych z realizacją zadań gminy Kcynia w 201</w:t>
      </w:r>
      <w:r w:rsidR="003314E4">
        <w:rPr>
          <w:rFonts w:ascii="Times New Roman" w:eastAsia="Times New Roman" w:hAnsi="Times New Roman" w:cs="Times New Roman"/>
          <w:sz w:val="24"/>
          <w:szCs w:val="24"/>
          <w:lang w:eastAsia="pl-PL"/>
        </w:rPr>
        <w:t>9</w:t>
      </w:r>
      <w:r w:rsidR="004915C6" w:rsidRPr="004915C6">
        <w:rPr>
          <w:rFonts w:ascii="Times New Roman" w:eastAsia="Times New Roman" w:hAnsi="Times New Roman" w:cs="Times New Roman"/>
          <w:sz w:val="24"/>
          <w:szCs w:val="24"/>
          <w:lang w:eastAsia="pl-PL"/>
        </w:rPr>
        <w:t xml:space="preserve"> </w:t>
      </w:r>
      <w:r w:rsidRPr="004915C6">
        <w:rPr>
          <w:rFonts w:ascii="Times New Roman" w:eastAsia="Times New Roman" w:hAnsi="Times New Roman" w:cs="Times New Roman"/>
          <w:sz w:val="24"/>
          <w:szCs w:val="24"/>
          <w:lang w:eastAsia="pl-PL"/>
        </w:rPr>
        <w:t xml:space="preserve">r. </w:t>
      </w:r>
      <w:r w:rsidR="00B90577" w:rsidRPr="004915C6">
        <w:rPr>
          <w:rFonts w:ascii="Times New Roman" w:hAnsi="Times New Roman" w:cs="Times New Roman"/>
          <w:sz w:val="24"/>
          <w:szCs w:val="24"/>
        </w:rPr>
        <w:t>w</w:t>
      </w:r>
      <w:r w:rsidR="004915C6" w:rsidRPr="004915C6">
        <w:rPr>
          <w:rFonts w:ascii="Times New Roman" w:eastAsia="Times New Roman" w:hAnsi="Times New Roman" w:cs="Times New Roman"/>
          <w:sz w:val="24"/>
          <w:szCs w:val="24"/>
          <w:lang w:eastAsia="pl-PL"/>
        </w:rPr>
        <w:t xml:space="preserve"> zakresie nauki, szkolnictwa wyższego, edukacji, oświaty i wychowania pod nazwą </w:t>
      </w:r>
      <w:r w:rsidR="004915C6" w:rsidRPr="00423AAF">
        <w:rPr>
          <w:rFonts w:ascii="Times New Roman" w:eastAsia="Times New Roman" w:hAnsi="Times New Roman" w:cs="Times New Roman"/>
          <w:b/>
          <w:sz w:val="24"/>
          <w:szCs w:val="24"/>
          <w:lang w:eastAsia="pl-PL"/>
        </w:rPr>
        <w:t>„EDUKACJA”</w:t>
      </w:r>
    </w:p>
    <w:p w:rsidR="004915C6" w:rsidRPr="004915C6" w:rsidRDefault="004915C6" w:rsidP="004915C6">
      <w:pPr>
        <w:pStyle w:val="Akapitzlist"/>
        <w:spacing w:line="360" w:lineRule="exact"/>
        <w:rPr>
          <w:rFonts w:ascii="Times New Roman" w:eastAsia="Times New Roman" w:hAnsi="Times New Roman" w:cs="Times New Roman"/>
          <w:sz w:val="24"/>
          <w:szCs w:val="24"/>
          <w:lang w:eastAsia="pl-PL"/>
        </w:rPr>
      </w:pPr>
    </w:p>
    <w:p w:rsidR="00F705BA" w:rsidRPr="004915C6" w:rsidRDefault="00F705BA" w:rsidP="00AF32CD">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4915C6">
        <w:rPr>
          <w:rFonts w:ascii="Times New Roman" w:eastAsia="Times New Roman" w:hAnsi="Times New Roman" w:cs="Times New Roman"/>
          <w:sz w:val="24"/>
          <w:szCs w:val="24"/>
          <w:lang w:eastAsia="pl-PL"/>
        </w:rPr>
        <w:t>wykonywanie zadań publicznych związanych z realizacją zadań gminy Kcynia w 201</w:t>
      </w:r>
      <w:r w:rsidR="003314E4">
        <w:rPr>
          <w:rFonts w:ascii="Times New Roman" w:eastAsia="Times New Roman" w:hAnsi="Times New Roman" w:cs="Times New Roman"/>
          <w:sz w:val="24"/>
          <w:szCs w:val="24"/>
          <w:lang w:eastAsia="pl-PL"/>
        </w:rPr>
        <w:t>9</w:t>
      </w:r>
      <w:r w:rsidR="00B90577" w:rsidRPr="004915C6">
        <w:rPr>
          <w:rFonts w:ascii="Times New Roman" w:eastAsia="Times New Roman" w:hAnsi="Times New Roman" w:cs="Times New Roman"/>
          <w:sz w:val="24"/>
          <w:szCs w:val="24"/>
          <w:lang w:eastAsia="pl-PL"/>
        </w:rPr>
        <w:t xml:space="preserve"> r. </w:t>
      </w:r>
      <w:r w:rsidR="004915C6">
        <w:rPr>
          <w:rFonts w:ascii="Times New Roman" w:eastAsia="Times New Roman" w:hAnsi="Times New Roman" w:cs="Times New Roman"/>
          <w:sz w:val="24"/>
          <w:szCs w:val="24"/>
          <w:lang w:eastAsia="pl-PL"/>
        </w:rPr>
        <w:t>w </w:t>
      </w:r>
      <w:r w:rsidR="004915C6" w:rsidRPr="004915C6">
        <w:rPr>
          <w:rFonts w:ascii="Times New Roman" w:eastAsia="Times New Roman" w:hAnsi="Times New Roman" w:cs="Times New Roman"/>
          <w:sz w:val="24"/>
          <w:szCs w:val="24"/>
          <w:lang w:eastAsia="pl-PL"/>
        </w:rPr>
        <w:t xml:space="preserve">zakresie kultury, sztuki, ochrony dóbr kultury i dziedzictwa narodowego, pod nazwą </w:t>
      </w:r>
      <w:r w:rsidR="004915C6" w:rsidRPr="00423AAF">
        <w:rPr>
          <w:rFonts w:ascii="Times New Roman" w:eastAsia="Times New Roman" w:hAnsi="Times New Roman" w:cs="Times New Roman"/>
          <w:b/>
          <w:sz w:val="24"/>
          <w:szCs w:val="24"/>
          <w:lang w:eastAsia="pl-PL"/>
        </w:rPr>
        <w:t>„KULTURA I DZIEDZICTWO NARODOWE”</w:t>
      </w:r>
      <w:r w:rsidR="006F73DB" w:rsidRPr="00423AAF">
        <w:rPr>
          <w:rFonts w:ascii="Times New Roman" w:eastAsia="Times New Roman" w:hAnsi="Times New Roman" w:cs="Times New Roman"/>
          <w:b/>
          <w:sz w:val="24"/>
          <w:szCs w:val="24"/>
          <w:lang w:eastAsia="pl-PL"/>
        </w:rPr>
        <w:t>,</w:t>
      </w:r>
      <w:r w:rsidR="006F73DB" w:rsidRPr="004915C6">
        <w:rPr>
          <w:rFonts w:ascii="Times New Roman" w:eastAsia="Times New Roman" w:hAnsi="Times New Roman" w:cs="Times New Roman"/>
          <w:sz w:val="24"/>
          <w:szCs w:val="24"/>
          <w:lang w:eastAsia="pl-PL"/>
        </w:rPr>
        <w:t xml:space="preserve"> rodzaje zadań - </w:t>
      </w:r>
    </w:p>
    <w:p w:rsidR="0052756D" w:rsidRPr="00B90577" w:rsidRDefault="00F705BA" w:rsidP="004915C6">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wspieranie działań i rozwój Orkiestr Dętych</w:t>
      </w:r>
      <w:r w:rsidR="0052756D" w:rsidRPr="00B90577">
        <w:rPr>
          <w:rFonts w:ascii="Times New Roman" w:eastAsia="Times New Roman" w:hAnsi="Times New Roman" w:cs="Times New Roman"/>
          <w:sz w:val="24"/>
          <w:szCs w:val="24"/>
          <w:lang w:eastAsia="pl-PL"/>
        </w:rPr>
        <w:t>;</w:t>
      </w:r>
    </w:p>
    <w:p w:rsidR="0052756D" w:rsidRPr="00B90577" w:rsidRDefault="00F705BA" w:rsidP="004915C6">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wspieranie zadań z zakresu upowszechniania i rozwoju kultury, sztuki, ochrony dóbr k</w:t>
      </w:r>
      <w:r w:rsidR="0052756D" w:rsidRPr="00B90577">
        <w:rPr>
          <w:rFonts w:ascii="Times New Roman" w:eastAsia="Times New Roman" w:hAnsi="Times New Roman" w:cs="Times New Roman"/>
          <w:sz w:val="24"/>
          <w:szCs w:val="24"/>
          <w:lang w:eastAsia="pl-PL"/>
        </w:rPr>
        <w:t>ultury i dziedzictwa narodowego;</w:t>
      </w:r>
    </w:p>
    <w:p w:rsidR="0052756D" w:rsidRPr="00B90577" w:rsidRDefault="00F705BA" w:rsidP="00B90577">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realizacja zadań związanych z ochroną i wspiera</w:t>
      </w:r>
      <w:r w:rsidR="0052756D" w:rsidRPr="00B90577">
        <w:rPr>
          <w:rFonts w:ascii="Times New Roman" w:eastAsia="Times New Roman" w:hAnsi="Times New Roman" w:cs="Times New Roman"/>
          <w:sz w:val="24"/>
          <w:szCs w:val="24"/>
          <w:lang w:eastAsia="pl-PL"/>
        </w:rPr>
        <w:t>niem twórczości ludowej regionu;</w:t>
      </w:r>
    </w:p>
    <w:p w:rsidR="0052756D" w:rsidRDefault="00F705BA" w:rsidP="00B90577">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 xml:space="preserve">organizowanie imprez, </w:t>
      </w:r>
      <w:r w:rsidR="0052756D" w:rsidRPr="00B90577">
        <w:rPr>
          <w:rFonts w:ascii="Times New Roman" w:eastAsia="Times New Roman" w:hAnsi="Times New Roman" w:cs="Times New Roman"/>
          <w:sz w:val="24"/>
          <w:szCs w:val="24"/>
          <w:lang w:eastAsia="pl-PL"/>
        </w:rPr>
        <w:t>festynów, biesiad, wystaw, itp.</w:t>
      </w:r>
      <w:r w:rsidR="004915C6">
        <w:rPr>
          <w:rFonts w:ascii="Times New Roman" w:eastAsia="Times New Roman" w:hAnsi="Times New Roman" w:cs="Times New Roman"/>
          <w:sz w:val="24"/>
          <w:szCs w:val="24"/>
          <w:lang w:eastAsia="pl-PL"/>
        </w:rPr>
        <w:t>;</w:t>
      </w:r>
    </w:p>
    <w:p w:rsidR="004915C6" w:rsidRDefault="004915C6" w:rsidP="00B90577">
      <w:pPr>
        <w:pStyle w:val="Akapitzlist"/>
        <w:numPr>
          <w:ilvl w:val="0"/>
          <w:numId w:val="24"/>
        </w:numPr>
        <w:spacing w:line="36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związane z tematyką Powstania Wielkopolskiego i jego obchodów </w:t>
      </w:r>
    </w:p>
    <w:p w:rsidR="00EC6C10" w:rsidRDefault="00EC6C10" w:rsidP="00EC6C10">
      <w:pPr>
        <w:pStyle w:val="Akapitzlist"/>
        <w:numPr>
          <w:ilvl w:val="0"/>
          <w:numId w:val="24"/>
        </w:numPr>
        <w:spacing w:line="360" w:lineRule="exact"/>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wspieranie realizacji zadań związanych z obchodami „NIEPODLEGŁA”</w:t>
      </w:r>
    </w:p>
    <w:p w:rsidR="00BB7E59" w:rsidRPr="00B90577" w:rsidRDefault="00BB7E59" w:rsidP="00BB7E59">
      <w:pPr>
        <w:pStyle w:val="Akapitzlist"/>
        <w:spacing w:line="360" w:lineRule="exact"/>
        <w:ind w:left="1429"/>
        <w:jc w:val="both"/>
        <w:rPr>
          <w:rFonts w:ascii="Times New Roman" w:eastAsia="Times New Roman" w:hAnsi="Times New Roman" w:cs="Times New Roman"/>
          <w:sz w:val="24"/>
          <w:szCs w:val="24"/>
          <w:lang w:eastAsia="pl-PL"/>
        </w:rPr>
      </w:pPr>
    </w:p>
    <w:p w:rsidR="00F705BA" w:rsidRPr="00BB7E59" w:rsidRDefault="00F705BA" w:rsidP="00FF155E">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BB7E59">
        <w:rPr>
          <w:rFonts w:ascii="Times New Roman" w:eastAsia="Times New Roman" w:hAnsi="Times New Roman" w:cs="Times New Roman"/>
          <w:sz w:val="24"/>
          <w:szCs w:val="24"/>
          <w:lang w:eastAsia="pl-PL"/>
        </w:rPr>
        <w:t>wykonywanie zadań publicznych związanych z realizacją zadań gminy Kcynia w 201</w:t>
      </w:r>
      <w:r w:rsidR="003314E4">
        <w:rPr>
          <w:rFonts w:ascii="Times New Roman" w:eastAsia="Times New Roman" w:hAnsi="Times New Roman" w:cs="Times New Roman"/>
          <w:sz w:val="24"/>
          <w:szCs w:val="24"/>
          <w:lang w:eastAsia="pl-PL"/>
        </w:rPr>
        <w:t>9</w:t>
      </w:r>
      <w:r w:rsidR="00B90577" w:rsidRPr="00BB7E59">
        <w:rPr>
          <w:rFonts w:ascii="Times New Roman" w:eastAsia="Times New Roman" w:hAnsi="Times New Roman" w:cs="Times New Roman"/>
          <w:sz w:val="24"/>
          <w:szCs w:val="24"/>
          <w:lang w:eastAsia="pl-PL"/>
        </w:rPr>
        <w:t xml:space="preserve"> r. </w:t>
      </w:r>
      <w:r w:rsidR="00FF155E">
        <w:rPr>
          <w:rFonts w:ascii="Times New Roman" w:eastAsia="Times New Roman" w:hAnsi="Times New Roman" w:cs="Times New Roman"/>
          <w:sz w:val="24"/>
          <w:szCs w:val="24"/>
          <w:lang w:eastAsia="pl-PL"/>
        </w:rPr>
        <w:t>w </w:t>
      </w:r>
      <w:r w:rsidR="00BB7E59" w:rsidRPr="00BB7E59">
        <w:rPr>
          <w:rFonts w:ascii="Times New Roman" w:eastAsia="Times New Roman" w:hAnsi="Times New Roman" w:cs="Times New Roman"/>
          <w:sz w:val="24"/>
          <w:szCs w:val="24"/>
          <w:lang w:eastAsia="pl-PL"/>
        </w:rPr>
        <w:t>zakresie ochrony i promocji zdrowia, w tym działalności leczniczej w rozumieniu ustawy z dnia 15 kwietnia 2011 r. o działalności leczniczej (</w:t>
      </w:r>
      <w:r w:rsidR="00FF155E" w:rsidRPr="00FF155E">
        <w:rPr>
          <w:rFonts w:ascii="Times New Roman" w:eastAsia="Times New Roman" w:hAnsi="Times New Roman" w:cs="Times New Roman"/>
          <w:sz w:val="24"/>
          <w:szCs w:val="24"/>
          <w:lang w:eastAsia="pl-PL"/>
        </w:rPr>
        <w:t xml:space="preserve">Dz.U. 2016 </w:t>
      </w:r>
      <w:r w:rsidR="00FF155E">
        <w:rPr>
          <w:rFonts w:ascii="Times New Roman" w:eastAsia="Times New Roman" w:hAnsi="Times New Roman" w:cs="Times New Roman"/>
          <w:sz w:val="24"/>
          <w:szCs w:val="24"/>
          <w:lang w:eastAsia="pl-PL"/>
        </w:rPr>
        <w:t>poz. 1638) oraz promocji i </w:t>
      </w:r>
      <w:r w:rsidR="00BB7E59" w:rsidRPr="00BB7E59">
        <w:rPr>
          <w:rFonts w:ascii="Times New Roman" w:eastAsia="Times New Roman" w:hAnsi="Times New Roman" w:cs="Times New Roman"/>
          <w:sz w:val="24"/>
          <w:szCs w:val="24"/>
          <w:lang w:eastAsia="pl-PL"/>
        </w:rPr>
        <w:t>organizacji wolontariatu</w:t>
      </w:r>
      <w:r w:rsidR="00BB7E59">
        <w:rPr>
          <w:rFonts w:ascii="Times New Roman" w:eastAsia="Times New Roman" w:hAnsi="Times New Roman" w:cs="Times New Roman"/>
          <w:sz w:val="24"/>
          <w:szCs w:val="24"/>
          <w:lang w:eastAsia="pl-PL"/>
        </w:rPr>
        <w:t xml:space="preserve"> </w:t>
      </w:r>
      <w:r w:rsidR="00BB7E59" w:rsidRPr="00BB7E59">
        <w:rPr>
          <w:rFonts w:ascii="Times New Roman" w:eastAsia="Times New Roman" w:hAnsi="Times New Roman" w:cs="Times New Roman"/>
          <w:sz w:val="24"/>
          <w:szCs w:val="24"/>
          <w:lang w:eastAsia="pl-PL"/>
        </w:rPr>
        <w:t xml:space="preserve">pod nazwą </w:t>
      </w:r>
      <w:r w:rsidR="00BB7E59" w:rsidRPr="00423AAF">
        <w:rPr>
          <w:rFonts w:ascii="Times New Roman" w:eastAsia="Times New Roman" w:hAnsi="Times New Roman" w:cs="Times New Roman"/>
          <w:b/>
          <w:sz w:val="24"/>
          <w:szCs w:val="24"/>
          <w:lang w:eastAsia="pl-PL"/>
        </w:rPr>
        <w:t>„ZDROWIE I WOLONTARIAT”,</w:t>
      </w:r>
      <w:r w:rsidR="00BB7E59" w:rsidRPr="00BB7E59">
        <w:rPr>
          <w:rFonts w:ascii="Times New Roman" w:eastAsia="Times New Roman" w:hAnsi="Times New Roman" w:cs="Times New Roman"/>
          <w:sz w:val="24"/>
          <w:szCs w:val="24"/>
          <w:lang w:eastAsia="pl-PL"/>
        </w:rPr>
        <w:t xml:space="preserve"> </w:t>
      </w:r>
      <w:r w:rsidR="006F73DB" w:rsidRPr="00BB7E59">
        <w:rPr>
          <w:rFonts w:ascii="Times New Roman" w:eastAsia="Times New Roman" w:hAnsi="Times New Roman" w:cs="Times New Roman"/>
          <w:sz w:val="24"/>
          <w:szCs w:val="24"/>
          <w:lang w:eastAsia="pl-PL"/>
        </w:rPr>
        <w:t xml:space="preserve">rodzaje zadań </w:t>
      </w:r>
      <w:r w:rsidR="00BB7E59">
        <w:rPr>
          <w:rFonts w:ascii="Times New Roman" w:eastAsia="Times New Roman" w:hAnsi="Times New Roman" w:cs="Times New Roman"/>
          <w:sz w:val="24"/>
          <w:szCs w:val="24"/>
          <w:lang w:eastAsia="pl-PL"/>
        </w:rPr>
        <w:t>-</w:t>
      </w:r>
    </w:p>
    <w:p w:rsidR="00EC6C10" w:rsidRPr="00EC6C10"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1) wspieranie realizacji zadań z zakresu ochrony i promocji zdrowia, ze szczególnym uwzględnieniem pierwszej pomocy medycznej</w:t>
      </w:r>
    </w:p>
    <w:p w:rsidR="00EC6C10" w:rsidRPr="00EC6C10"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2) organizowanie oraz współorganizowanie konferencji, seminariów, szkoleń dotyczących profilaktyki i promocji zdrowia oraz wolontariatu</w:t>
      </w:r>
    </w:p>
    <w:p w:rsidR="00EC6C10" w:rsidRPr="00EC6C10"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t>3) organizację ogólnodostępnych badań skierowanych do mieszkańców gminy</w:t>
      </w:r>
    </w:p>
    <w:p w:rsidR="008D18C3" w:rsidRDefault="00EC6C10" w:rsidP="00EC6C10">
      <w:pPr>
        <w:pStyle w:val="Akapitzlist"/>
        <w:spacing w:line="360" w:lineRule="exact"/>
        <w:ind w:left="1495"/>
        <w:jc w:val="both"/>
        <w:rPr>
          <w:rFonts w:ascii="Times New Roman" w:eastAsia="Times New Roman" w:hAnsi="Times New Roman" w:cs="Times New Roman"/>
          <w:sz w:val="24"/>
          <w:szCs w:val="24"/>
          <w:lang w:eastAsia="pl-PL"/>
        </w:rPr>
      </w:pPr>
      <w:r w:rsidRPr="00EC6C10">
        <w:rPr>
          <w:rFonts w:ascii="Times New Roman" w:eastAsia="Times New Roman" w:hAnsi="Times New Roman" w:cs="Times New Roman"/>
          <w:sz w:val="24"/>
          <w:szCs w:val="24"/>
          <w:lang w:eastAsia="pl-PL"/>
        </w:rPr>
        <w:lastRenderedPageBreak/>
        <w:t>4) wspieranie zadań skierowanych bezpośrednio do osób niepełnosprawnych oraz zagrożonych wykluczeniem społecznym np. seniorów</w:t>
      </w:r>
    </w:p>
    <w:p w:rsidR="00EC01E7" w:rsidRPr="00B90577" w:rsidRDefault="00EC01E7" w:rsidP="00EC6C10">
      <w:pPr>
        <w:pStyle w:val="Akapitzlist"/>
        <w:spacing w:line="360" w:lineRule="exact"/>
        <w:ind w:left="1495"/>
        <w:jc w:val="both"/>
        <w:rPr>
          <w:rFonts w:ascii="Times New Roman" w:eastAsia="Times New Roman" w:hAnsi="Times New Roman" w:cs="Times New Roman"/>
          <w:sz w:val="24"/>
          <w:szCs w:val="24"/>
          <w:lang w:eastAsia="pl-PL"/>
        </w:rPr>
      </w:pPr>
    </w:p>
    <w:p w:rsidR="00F705BA" w:rsidRPr="008D18C3" w:rsidRDefault="00F705BA" w:rsidP="008D18C3">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8D18C3">
        <w:rPr>
          <w:rFonts w:ascii="Times New Roman" w:eastAsia="Times New Roman" w:hAnsi="Times New Roman" w:cs="Times New Roman"/>
          <w:sz w:val="24"/>
          <w:szCs w:val="24"/>
          <w:lang w:eastAsia="pl-PL"/>
        </w:rPr>
        <w:t>wykonywanie zadań publicznych związanych z realizacją zadań gminy Kcynia w 201</w:t>
      </w:r>
      <w:r w:rsidR="003314E4">
        <w:rPr>
          <w:rFonts w:ascii="Times New Roman" w:eastAsia="Times New Roman" w:hAnsi="Times New Roman" w:cs="Times New Roman"/>
          <w:sz w:val="24"/>
          <w:szCs w:val="24"/>
          <w:lang w:eastAsia="pl-PL"/>
        </w:rPr>
        <w:t>9</w:t>
      </w:r>
      <w:r w:rsidR="0016214F" w:rsidRPr="008D18C3">
        <w:rPr>
          <w:rFonts w:ascii="Times New Roman" w:eastAsia="Times New Roman" w:hAnsi="Times New Roman" w:cs="Times New Roman"/>
          <w:sz w:val="24"/>
          <w:szCs w:val="24"/>
          <w:lang w:eastAsia="pl-PL"/>
        </w:rPr>
        <w:t xml:space="preserve"> </w:t>
      </w:r>
      <w:r w:rsidR="00B90577" w:rsidRPr="008D18C3">
        <w:rPr>
          <w:rFonts w:ascii="Times New Roman" w:eastAsia="Times New Roman" w:hAnsi="Times New Roman" w:cs="Times New Roman"/>
          <w:sz w:val="24"/>
          <w:szCs w:val="24"/>
          <w:lang w:eastAsia="pl-PL"/>
        </w:rPr>
        <w:t xml:space="preserve">r. </w:t>
      </w:r>
      <w:r w:rsidR="008D18C3">
        <w:rPr>
          <w:rFonts w:ascii="Times New Roman" w:eastAsia="Times New Roman" w:hAnsi="Times New Roman" w:cs="Times New Roman"/>
          <w:sz w:val="24"/>
          <w:szCs w:val="24"/>
          <w:lang w:eastAsia="pl-PL"/>
        </w:rPr>
        <w:t>w </w:t>
      </w:r>
      <w:r w:rsidR="008D18C3" w:rsidRPr="008D18C3">
        <w:rPr>
          <w:rFonts w:ascii="Times New Roman" w:eastAsia="Times New Roman" w:hAnsi="Times New Roman" w:cs="Times New Roman"/>
          <w:sz w:val="24"/>
          <w:szCs w:val="24"/>
          <w:lang w:eastAsia="pl-PL"/>
        </w:rPr>
        <w:t xml:space="preserve">zakresie wspierania i upowszechniania kultury fizycznej, pod nazwą </w:t>
      </w:r>
      <w:r w:rsidR="008D18C3" w:rsidRPr="00423AAF">
        <w:rPr>
          <w:rFonts w:ascii="Times New Roman" w:eastAsia="Times New Roman" w:hAnsi="Times New Roman" w:cs="Times New Roman"/>
          <w:b/>
          <w:sz w:val="24"/>
          <w:szCs w:val="24"/>
          <w:lang w:eastAsia="pl-PL"/>
        </w:rPr>
        <w:t>„SPORT”</w:t>
      </w:r>
      <w:r w:rsidR="008D18C3" w:rsidRPr="008D18C3">
        <w:rPr>
          <w:rFonts w:ascii="Times New Roman" w:eastAsia="Times New Roman" w:hAnsi="Times New Roman" w:cs="Times New Roman"/>
          <w:sz w:val="24"/>
          <w:szCs w:val="24"/>
          <w:lang w:eastAsia="pl-PL"/>
        </w:rPr>
        <w:t xml:space="preserve"> </w:t>
      </w:r>
      <w:r w:rsidR="006F73DB" w:rsidRPr="008D18C3">
        <w:rPr>
          <w:rFonts w:ascii="Times New Roman" w:eastAsia="Times New Roman" w:hAnsi="Times New Roman" w:cs="Times New Roman"/>
          <w:sz w:val="24"/>
          <w:szCs w:val="24"/>
          <w:lang w:eastAsia="pl-PL"/>
        </w:rPr>
        <w:t xml:space="preserve">rodzaje zadań: </w:t>
      </w:r>
    </w:p>
    <w:p w:rsidR="0052756D" w:rsidRPr="00B90577" w:rsidRDefault="00F705BA" w:rsidP="00B90577">
      <w:pPr>
        <w:pStyle w:val="Akapitzlist"/>
        <w:numPr>
          <w:ilvl w:val="0"/>
          <w:numId w:val="28"/>
        </w:num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organizacja zajęć</w:t>
      </w:r>
      <w:r w:rsidR="008D18C3">
        <w:rPr>
          <w:rFonts w:ascii="Times New Roman" w:eastAsia="Times New Roman" w:hAnsi="Times New Roman" w:cs="Times New Roman"/>
          <w:sz w:val="24"/>
          <w:szCs w:val="24"/>
          <w:lang w:eastAsia="pl-PL"/>
        </w:rPr>
        <w:t xml:space="preserve">, wydarzeń, </w:t>
      </w:r>
      <w:r w:rsidRPr="00B90577">
        <w:rPr>
          <w:rFonts w:ascii="Times New Roman" w:eastAsia="Times New Roman" w:hAnsi="Times New Roman" w:cs="Times New Roman"/>
          <w:sz w:val="24"/>
          <w:szCs w:val="24"/>
          <w:lang w:eastAsia="pl-PL"/>
        </w:rPr>
        <w:t>imprez sportowych na terenie</w:t>
      </w:r>
      <w:r w:rsidR="008D18C3">
        <w:rPr>
          <w:rFonts w:ascii="Times New Roman" w:eastAsia="Times New Roman" w:hAnsi="Times New Roman" w:cs="Times New Roman"/>
          <w:sz w:val="24"/>
          <w:szCs w:val="24"/>
          <w:lang w:eastAsia="pl-PL"/>
        </w:rPr>
        <w:t xml:space="preserve"> gminy Kcynia; </w:t>
      </w:r>
    </w:p>
    <w:p w:rsidR="00F705BA" w:rsidRPr="00B90577" w:rsidRDefault="00F705BA" w:rsidP="00B90577">
      <w:pPr>
        <w:pStyle w:val="Akapitzlist"/>
        <w:numPr>
          <w:ilvl w:val="0"/>
          <w:numId w:val="28"/>
        </w:num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organizacja zawodów sportowych</w:t>
      </w:r>
      <w:r w:rsidR="008D18C3">
        <w:rPr>
          <w:rFonts w:ascii="Times New Roman" w:eastAsia="Times New Roman" w:hAnsi="Times New Roman" w:cs="Times New Roman"/>
          <w:sz w:val="24"/>
          <w:szCs w:val="24"/>
          <w:lang w:eastAsia="pl-PL"/>
        </w:rPr>
        <w:t>, turniejów itp.;</w:t>
      </w:r>
    </w:p>
    <w:p w:rsidR="00B90577" w:rsidRDefault="0052756D" w:rsidP="008D18C3">
      <w:pPr>
        <w:pStyle w:val="Akapitzlist"/>
        <w:numPr>
          <w:ilvl w:val="0"/>
          <w:numId w:val="28"/>
        </w:numPr>
        <w:spacing w:line="360" w:lineRule="exact"/>
        <w:rPr>
          <w:rFonts w:ascii="Times New Roman" w:eastAsia="Times New Roman" w:hAnsi="Times New Roman" w:cs="Times New Roman"/>
          <w:sz w:val="24"/>
          <w:szCs w:val="24"/>
          <w:lang w:eastAsia="pl-PL"/>
        </w:rPr>
      </w:pPr>
      <w:r w:rsidRPr="00B90577">
        <w:rPr>
          <w:rFonts w:ascii="Times New Roman" w:eastAsia="Times New Roman" w:hAnsi="Times New Roman" w:cs="Times New Roman"/>
          <w:sz w:val="24"/>
          <w:szCs w:val="24"/>
          <w:lang w:eastAsia="pl-PL"/>
        </w:rPr>
        <w:t xml:space="preserve">organizacja i działalność kółek zainteresowań, </w:t>
      </w:r>
      <w:r w:rsidR="00423AAF">
        <w:rPr>
          <w:rFonts w:ascii="Times New Roman" w:eastAsia="Times New Roman" w:hAnsi="Times New Roman" w:cs="Times New Roman"/>
          <w:sz w:val="24"/>
          <w:szCs w:val="24"/>
          <w:lang w:eastAsia="pl-PL"/>
        </w:rPr>
        <w:t xml:space="preserve">jak również </w:t>
      </w:r>
      <w:r w:rsidRPr="00B90577">
        <w:rPr>
          <w:rFonts w:ascii="Times New Roman" w:eastAsia="Times New Roman" w:hAnsi="Times New Roman" w:cs="Times New Roman"/>
          <w:sz w:val="24"/>
          <w:szCs w:val="24"/>
          <w:lang w:eastAsia="pl-PL"/>
        </w:rPr>
        <w:t>sekcji związanych z kulturą fizyczną, sp</w:t>
      </w:r>
      <w:r w:rsidR="008D18C3">
        <w:rPr>
          <w:rFonts w:ascii="Times New Roman" w:eastAsia="Times New Roman" w:hAnsi="Times New Roman" w:cs="Times New Roman"/>
          <w:sz w:val="24"/>
          <w:szCs w:val="24"/>
          <w:lang w:eastAsia="pl-PL"/>
        </w:rPr>
        <w:t>ortem, rekreacją i wypoczynkiem</w:t>
      </w:r>
      <w:r w:rsidR="00423AAF">
        <w:rPr>
          <w:rFonts w:ascii="Times New Roman" w:eastAsia="Times New Roman" w:hAnsi="Times New Roman" w:cs="Times New Roman"/>
          <w:sz w:val="24"/>
          <w:szCs w:val="24"/>
          <w:lang w:eastAsia="pl-PL"/>
        </w:rPr>
        <w:t xml:space="preserve"> np. </w:t>
      </w:r>
      <w:proofErr w:type="spellStart"/>
      <w:r w:rsidR="00423AAF">
        <w:rPr>
          <w:rFonts w:ascii="Times New Roman" w:eastAsia="Times New Roman" w:hAnsi="Times New Roman" w:cs="Times New Roman"/>
          <w:sz w:val="24"/>
          <w:szCs w:val="24"/>
          <w:lang w:eastAsia="pl-PL"/>
        </w:rPr>
        <w:t>nordic</w:t>
      </w:r>
      <w:proofErr w:type="spellEnd"/>
      <w:r w:rsidR="00423AAF">
        <w:rPr>
          <w:rFonts w:ascii="Times New Roman" w:eastAsia="Times New Roman" w:hAnsi="Times New Roman" w:cs="Times New Roman"/>
          <w:sz w:val="24"/>
          <w:szCs w:val="24"/>
          <w:lang w:eastAsia="pl-PL"/>
        </w:rPr>
        <w:t xml:space="preserve"> </w:t>
      </w:r>
      <w:proofErr w:type="spellStart"/>
      <w:r w:rsidR="00423AAF">
        <w:rPr>
          <w:rFonts w:ascii="Times New Roman" w:eastAsia="Times New Roman" w:hAnsi="Times New Roman" w:cs="Times New Roman"/>
          <w:sz w:val="24"/>
          <w:szCs w:val="24"/>
          <w:lang w:eastAsia="pl-PL"/>
        </w:rPr>
        <w:t>walking</w:t>
      </w:r>
      <w:proofErr w:type="spellEnd"/>
      <w:r w:rsidR="008D18C3">
        <w:rPr>
          <w:rFonts w:ascii="Times New Roman" w:eastAsia="Times New Roman" w:hAnsi="Times New Roman" w:cs="Times New Roman"/>
          <w:sz w:val="24"/>
          <w:szCs w:val="24"/>
          <w:lang w:eastAsia="pl-PL"/>
        </w:rPr>
        <w:t>;</w:t>
      </w:r>
    </w:p>
    <w:p w:rsidR="00423AAF" w:rsidRPr="00423AAF" w:rsidRDefault="00423AAF" w:rsidP="00423AAF">
      <w:pPr>
        <w:spacing w:line="360" w:lineRule="exact"/>
        <w:rPr>
          <w:rFonts w:ascii="Times New Roman" w:eastAsia="Times New Roman" w:hAnsi="Times New Roman" w:cs="Times New Roman"/>
          <w:sz w:val="24"/>
          <w:szCs w:val="24"/>
          <w:lang w:eastAsia="pl-PL"/>
        </w:rPr>
      </w:pPr>
    </w:p>
    <w:p w:rsidR="00423AAF" w:rsidRPr="008D18C3" w:rsidRDefault="00423AAF" w:rsidP="00423AAF">
      <w:pPr>
        <w:pStyle w:val="Akapitzlist"/>
        <w:numPr>
          <w:ilvl w:val="0"/>
          <w:numId w:val="23"/>
        </w:numPr>
        <w:spacing w:line="360" w:lineRule="exact"/>
        <w:jc w:val="both"/>
        <w:rPr>
          <w:rFonts w:ascii="Times New Roman" w:eastAsia="Times New Roman" w:hAnsi="Times New Roman" w:cs="Times New Roman"/>
          <w:sz w:val="24"/>
          <w:szCs w:val="24"/>
          <w:lang w:eastAsia="pl-PL"/>
        </w:rPr>
      </w:pPr>
      <w:r w:rsidRPr="008D18C3">
        <w:rPr>
          <w:rFonts w:ascii="Times New Roman" w:eastAsia="Times New Roman" w:hAnsi="Times New Roman" w:cs="Times New Roman"/>
          <w:sz w:val="24"/>
          <w:szCs w:val="24"/>
          <w:lang w:eastAsia="pl-PL"/>
        </w:rPr>
        <w:t>wykonywanie zadań publicznych związanych z realizacją zadań gminy Kcynia w 201</w:t>
      </w:r>
      <w:r w:rsidR="003314E4">
        <w:rPr>
          <w:rFonts w:ascii="Times New Roman" w:eastAsia="Times New Roman" w:hAnsi="Times New Roman" w:cs="Times New Roman"/>
          <w:sz w:val="24"/>
          <w:szCs w:val="24"/>
          <w:lang w:eastAsia="pl-PL"/>
        </w:rPr>
        <w:t>9</w:t>
      </w:r>
      <w:r w:rsidRPr="008D18C3">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w zakresie o</w:t>
      </w:r>
      <w:r w:rsidRPr="00423AAF">
        <w:rPr>
          <w:rFonts w:ascii="Times New Roman" w:eastAsia="Times New Roman" w:hAnsi="Times New Roman" w:cs="Times New Roman"/>
          <w:sz w:val="24"/>
          <w:szCs w:val="24"/>
          <w:lang w:eastAsia="pl-PL"/>
        </w:rPr>
        <w:t>rganizacj</w:t>
      </w:r>
      <w:r>
        <w:rPr>
          <w:rFonts w:ascii="Times New Roman" w:eastAsia="Times New Roman" w:hAnsi="Times New Roman" w:cs="Times New Roman"/>
          <w:sz w:val="24"/>
          <w:szCs w:val="24"/>
          <w:lang w:eastAsia="pl-PL"/>
        </w:rPr>
        <w:t>i</w:t>
      </w:r>
      <w:r w:rsidRPr="00423AAF">
        <w:rPr>
          <w:rFonts w:ascii="Times New Roman" w:eastAsia="Times New Roman" w:hAnsi="Times New Roman" w:cs="Times New Roman"/>
          <w:sz w:val="24"/>
          <w:szCs w:val="24"/>
          <w:lang w:eastAsia="pl-PL"/>
        </w:rPr>
        <w:t xml:space="preserve"> wypoczynku letniego dla dzieci i młodzieży z terenu gminy Kcynia pod nazwą </w:t>
      </w:r>
      <w:r w:rsidRPr="00423AAF">
        <w:rPr>
          <w:rFonts w:ascii="Times New Roman" w:eastAsia="Times New Roman" w:hAnsi="Times New Roman" w:cs="Times New Roman"/>
          <w:b/>
          <w:sz w:val="24"/>
          <w:szCs w:val="24"/>
          <w:lang w:eastAsia="pl-PL"/>
        </w:rPr>
        <w:t>„WYPOCZYNEK”.</w:t>
      </w:r>
      <w:r>
        <w:rPr>
          <w:rFonts w:ascii="Times New Roman" w:eastAsia="Times New Roman" w:hAnsi="Times New Roman" w:cs="Times New Roman"/>
          <w:sz w:val="24"/>
          <w:szCs w:val="24"/>
          <w:lang w:eastAsia="pl-PL"/>
        </w:rPr>
        <w:t xml:space="preserve"> </w:t>
      </w:r>
    </w:p>
    <w:p w:rsidR="008D18C3" w:rsidRPr="008D18C3" w:rsidRDefault="008D18C3" w:rsidP="008D18C3">
      <w:pPr>
        <w:spacing w:line="360" w:lineRule="exact"/>
        <w:rPr>
          <w:rFonts w:ascii="Times New Roman" w:eastAsia="Times New Roman" w:hAnsi="Times New Roman" w:cs="Times New Roman"/>
          <w:sz w:val="24"/>
          <w:szCs w:val="24"/>
          <w:lang w:eastAsia="pl-PL"/>
        </w:rPr>
      </w:pPr>
    </w:p>
    <w:p w:rsidR="008D18C3" w:rsidRDefault="008D18C3" w:rsidP="00B90577">
      <w:pPr>
        <w:spacing w:line="360" w:lineRule="exact"/>
        <w:ind w:left="360"/>
        <w:jc w:val="center"/>
        <w:rPr>
          <w:rFonts w:ascii="Times New Roman" w:hAnsi="Times New Roman" w:cs="Times New Roman"/>
          <w:b/>
          <w:bCs/>
          <w:sz w:val="24"/>
          <w:szCs w:val="24"/>
        </w:rPr>
      </w:pP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Rozdział VII</w:t>
      </w: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Okres realizacji programu i wysokość środków przeznaczonych na jego realizację</w:t>
      </w:r>
    </w:p>
    <w:p w:rsidR="00FC6374" w:rsidRPr="00B90577" w:rsidRDefault="00FC6374" w:rsidP="00B90577">
      <w:pPr>
        <w:spacing w:line="360" w:lineRule="exact"/>
        <w:ind w:left="360"/>
        <w:jc w:val="center"/>
        <w:rPr>
          <w:rFonts w:ascii="Times New Roman" w:hAnsi="Times New Roman" w:cs="Times New Roman"/>
          <w:b/>
          <w:bCs/>
          <w:sz w:val="24"/>
          <w:szCs w:val="24"/>
        </w:rPr>
      </w:pPr>
    </w:p>
    <w:p w:rsidR="00FC228F" w:rsidRDefault="00FC228F"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1. </w:t>
      </w:r>
      <w:r w:rsidR="00FC6374" w:rsidRPr="00B90577">
        <w:rPr>
          <w:rFonts w:ascii="Times New Roman" w:hAnsi="Times New Roman" w:cs="Times New Roman"/>
          <w:sz w:val="24"/>
          <w:szCs w:val="24"/>
        </w:rPr>
        <w:t xml:space="preserve">Program współpracy gminy Kcynia z organizacjami pozarządowymi będzie realizowany w </w:t>
      </w:r>
      <w:r w:rsidRPr="00FC228F">
        <w:rPr>
          <w:rFonts w:ascii="Times New Roman" w:hAnsi="Times New Roman" w:cs="Times New Roman"/>
          <w:sz w:val="24"/>
          <w:szCs w:val="24"/>
        </w:rPr>
        <w:t>okresie od 1 stycznia do 31 grudnia 2019 roku.</w:t>
      </w:r>
      <w:r w:rsidR="00FC6374" w:rsidRPr="00B90577">
        <w:rPr>
          <w:rFonts w:ascii="Times New Roman" w:hAnsi="Times New Roman" w:cs="Times New Roman"/>
          <w:sz w:val="24"/>
          <w:szCs w:val="24"/>
        </w:rPr>
        <w:t xml:space="preserve"> </w:t>
      </w:r>
    </w:p>
    <w:p w:rsidR="00FC6374" w:rsidRDefault="00FC228F"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2. </w:t>
      </w:r>
      <w:r w:rsidR="00FC6374" w:rsidRPr="00062160">
        <w:rPr>
          <w:rFonts w:ascii="Times New Roman" w:hAnsi="Times New Roman" w:cs="Times New Roman"/>
          <w:sz w:val="24"/>
          <w:szCs w:val="24"/>
          <w:u w:val="single"/>
        </w:rPr>
        <w:t>Wysokość środków przeznaczonych na jego realizację ostatecznie określi uchwała budżetowa gminy Kcynia na rok 201</w:t>
      </w:r>
      <w:r w:rsidR="003314E4" w:rsidRPr="00062160">
        <w:rPr>
          <w:rFonts w:ascii="Times New Roman" w:hAnsi="Times New Roman" w:cs="Times New Roman"/>
          <w:sz w:val="24"/>
          <w:szCs w:val="24"/>
          <w:u w:val="single"/>
        </w:rPr>
        <w:t>9</w:t>
      </w:r>
      <w:r w:rsidR="00FC6374" w:rsidRPr="00062160">
        <w:rPr>
          <w:rFonts w:ascii="Times New Roman" w:hAnsi="Times New Roman" w:cs="Times New Roman"/>
          <w:sz w:val="24"/>
          <w:szCs w:val="24"/>
          <w:u w:val="single"/>
        </w:rPr>
        <w:t>.</w:t>
      </w:r>
      <w:r w:rsidR="00FC6374" w:rsidRPr="00B90577">
        <w:rPr>
          <w:rFonts w:ascii="Times New Roman" w:hAnsi="Times New Roman" w:cs="Times New Roman"/>
          <w:sz w:val="24"/>
          <w:szCs w:val="24"/>
        </w:rPr>
        <w:t xml:space="preserve"> </w:t>
      </w:r>
    </w:p>
    <w:p w:rsidR="00FC228F" w:rsidRPr="00B90577" w:rsidRDefault="00FC228F" w:rsidP="00FC228F">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3. </w:t>
      </w:r>
      <w:r w:rsidRPr="00FC228F">
        <w:rPr>
          <w:rFonts w:ascii="Times New Roman" w:hAnsi="Times New Roman" w:cs="Times New Roman"/>
          <w:sz w:val="24"/>
          <w:szCs w:val="24"/>
        </w:rPr>
        <w:t xml:space="preserve">Termin realizacji poszczególnych zadań określony będzie w ogłoszeniach o otwartych konkursach ofert na wsparcie / powierzenie </w:t>
      </w:r>
      <w:r>
        <w:rPr>
          <w:rFonts w:ascii="Times New Roman" w:hAnsi="Times New Roman" w:cs="Times New Roman"/>
          <w:sz w:val="24"/>
          <w:szCs w:val="24"/>
        </w:rPr>
        <w:t>realizacji zadań Gminy Kcynia</w:t>
      </w:r>
      <w:r w:rsidRPr="00FC228F">
        <w:rPr>
          <w:rFonts w:ascii="Times New Roman" w:hAnsi="Times New Roman" w:cs="Times New Roman"/>
          <w:sz w:val="24"/>
          <w:szCs w:val="24"/>
        </w:rPr>
        <w:t xml:space="preserve"> w 2019 roku.</w:t>
      </w:r>
    </w:p>
    <w:p w:rsidR="00FC6374" w:rsidRPr="00B90577" w:rsidRDefault="00FC228F"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4. </w:t>
      </w:r>
      <w:r w:rsidR="008D18C3">
        <w:rPr>
          <w:rFonts w:ascii="Times New Roman" w:hAnsi="Times New Roman" w:cs="Times New Roman"/>
          <w:sz w:val="24"/>
          <w:szCs w:val="24"/>
        </w:rPr>
        <w:t xml:space="preserve">Na podstawie danych za lata ubiegłe oraz biorąc pod uwagę ilość aktywnie działających stowarzyszeń </w:t>
      </w:r>
      <w:r w:rsidR="007235F0">
        <w:rPr>
          <w:rFonts w:ascii="Times New Roman" w:hAnsi="Times New Roman" w:cs="Times New Roman"/>
          <w:sz w:val="24"/>
          <w:szCs w:val="24"/>
        </w:rPr>
        <w:t>na terenie Gminy, s</w:t>
      </w:r>
      <w:r w:rsidR="00FC6374" w:rsidRPr="00B90577">
        <w:rPr>
          <w:rFonts w:ascii="Times New Roman" w:hAnsi="Times New Roman" w:cs="Times New Roman"/>
          <w:sz w:val="24"/>
          <w:szCs w:val="24"/>
        </w:rPr>
        <w:t xml:space="preserve">zacuje się, iż gmina przeznaczy na realizację Programu </w:t>
      </w:r>
      <w:r w:rsidR="008D18C3">
        <w:rPr>
          <w:rFonts w:ascii="Times New Roman" w:hAnsi="Times New Roman" w:cs="Times New Roman"/>
          <w:sz w:val="24"/>
          <w:szCs w:val="24"/>
        </w:rPr>
        <w:t xml:space="preserve">następujące środki finansowe: </w:t>
      </w:r>
    </w:p>
    <w:p w:rsidR="00FC6374" w:rsidRPr="00B90577" w:rsidRDefault="00FC6374" w:rsidP="00B90577">
      <w:pPr>
        <w:spacing w:line="360" w:lineRule="exact"/>
        <w:jc w:val="both"/>
        <w:rPr>
          <w:rFonts w:ascii="Times New Roman" w:hAnsi="Times New Roman" w:cs="Times New Roman"/>
          <w:sz w:val="24"/>
          <w:szCs w:val="24"/>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418"/>
        <w:gridCol w:w="956"/>
        <w:gridCol w:w="1701"/>
        <w:gridCol w:w="4820"/>
      </w:tblGrid>
      <w:tr w:rsidR="000A282C" w:rsidRPr="000A282C" w:rsidTr="00B06AE5">
        <w:tc>
          <w:tcPr>
            <w:tcW w:w="10137" w:type="dxa"/>
            <w:gridSpan w:val="5"/>
            <w:shd w:val="clear" w:color="auto" w:fill="B6DDE8" w:themeFill="accent5" w:themeFillTint="66"/>
          </w:tcPr>
          <w:p w:rsidR="000A282C" w:rsidRPr="007235F0" w:rsidRDefault="000A282C" w:rsidP="00B06AE5">
            <w:pPr>
              <w:spacing w:line="240" w:lineRule="auto"/>
              <w:jc w:val="center"/>
              <w:rPr>
                <w:rFonts w:ascii="Times" w:hAnsi="Times" w:cs="Times New Roman"/>
                <w:b/>
                <w:bCs/>
                <w:sz w:val="20"/>
                <w:szCs w:val="20"/>
              </w:rPr>
            </w:pPr>
          </w:p>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PLAN FINANSOWY ZADAŃ ZLECONYCH DO REALIZACJI STOWARZYSZENIOM </w:t>
            </w:r>
            <w:r w:rsidR="00423AAF">
              <w:rPr>
                <w:rFonts w:ascii="Times" w:hAnsi="Times" w:cs="Times New Roman"/>
                <w:b/>
                <w:bCs/>
                <w:sz w:val="20"/>
                <w:szCs w:val="20"/>
              </w:rPr>
              <w:t xml:space="preserve">                                                             </w:t>
            </w:r>
            <w:r w:rsidRPr="007235F0">
              <w:rPr>
                <w:rFonts w:ascii="Times" w:hAnsi="Times" w:cs="Times New Roman"/>
                <w:b/>
                <w:bCs/>
                <w:sz w:val="20"/>
                <w:szCs w:val="20"/>
              </w:rPr>
              <w:t>Z DOTACJI CELOWYCH Z BUDŻETU NA ROK 201</w:t>
            </w:r>
            <w:r w:rsidR="003314E4">
              <w:rPr>
                <w:rFonts w:ascii="Times" w:hAnsi="Times" w:cs="Times New Roman"/>
                <w:b/>
                <w:bCs/>
                <w:sz w:val="20"/>
                <w:szCs w:val="20"/>
              </w:rPr>
              <w:t>9</w:t>
            </w:r>
          </w:p>
          <w:p w:rsidR="000A282C" w:rsidRPr="007235F0" w:rsidRDefault="000A282C" w:rsidP="00B06AE5">
            <w:pPr>
              <w:spacing w:line="240" w:lineRule="auto"/>
              <w:jc w:val="center"/>
              <w:rPr>
                <w:rFonts w:ascii="Times" w:hAnsi="Times" w:cs="Times New Roman"/>
                <w:b/>
                <w:bCs/>
                <w:sz w:val="20"/>
                <w:szCs w:val="20"/>
              </w:rPr>
            </w:pPr>
          </w:p>
        </w:tc>
      </w:tr>
      <w:tr w:rsidR="000A282C" w:rsidRPr="000A282C" w:rsidTr="00B06AE5">
        <w:tc>
          <w:tcPr>
            <w:tcW w:w="1242" w:type="dxa"/>
            <w:shd w:val="clear" w:color="auto" w:fill="DAEEF3" w:themeFill="accent5" w:themeFillTint="33"/>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Dział </w:t>
            </w:r>
          </w:p>
        </w:tc>
        <w:tc>
          <w:tcPr>
            <w:tcW w:w="1418" w:type="dxa"/>
            <w:shd w:val="clear" w:color="auto" w:fill="DAEEF3" w:themeFill="accent5" w:themeFillTint="33"/>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Rozdział </w:t>
            </w:r>
          </w:p>
        </w:tc>
        <w:tc>
          <w:tcPr>
            <w:tcW w:w="956" w:type="dxa"/>
            <w:shd w:val="clear" w:color="auto" w:fill="DAEEF3" w:themeFill="accent5" w:themeFillTint="33"/>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w:t>
            </w:r>
          </w:p>
        </w:tc>
        <w:tc>
          <w:tcPr>
            <w:tcW w:w="1701" w:type="dxa"/>
            <w:shd w:val="clear" w:color="auto" w:fill="DAEEF3" w:themeFill="accent5" w:themeFillTint="33"/>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Planowana kwota dotacji </w:t>
            </w:r>
          </w:p>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(w złotych)</w:t>
            </w:r>
          </w:p>
        </w:tc>
        <w:tc>
          <w:tcPr>
            <w:tcW w:w="4820" w:type="dxa"/>
            <w:shd w:val="clear" w:color="auto" w:fill="DAEEF3" w:themeFill="accent5" w:themeFillTint="33"/>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 xml:space="preserve">Wyszczególnienie </w:t>
            </w:r>
          </w:p>
        </w:tc>
      </w:tr>
      <w:tr w:rsidR="000A282C" w:rsidRPr="000A282C" w:rsidTr="00B06AE5">
        <w:trPr>
          <w:trHeight w:val="1275"/>
        </w:trPr>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854</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85495</w:t>
            </w:r>
          </w:p>
        </w:tc>
        <w:tc>
          <w:tcPr>
            <w:tcW w:w="956"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2360</w:t>
            </w:r>
          </w:p>
        </w:tc>
        <w:tc>
          <w:tcPr>
            <w:tcW w:w="1701" w:type="dxa"/>
          </w:tcPr>
          <w:p w:rsidR="000A282C" w:rsidRPr="007235F0" w:rsidRDefault="003314E4" w:rsidP="00B06AE5">
            <w:pPr>
              <w:spacing w:line="240" w:lineRule="auto"/>
              <w:jc w:val="center"/>
              <w:rPr>
                <w:rFonts w:ascii="Times" w:hAnsi="Times" w:cs="Times New Roman"/>
                <w:b/>
                <w:sz w:val="20"/>
                <w:szCs w:val="20"/>
              </w:rPr>
            </w:pPr>
            <w:r>
              <w:rPr>
                <w:rFonts w:ascii="Times" w:hAnsi="Times" w:cs="Times New Roman"/>
                <w:b/>
                <w:sz w:val="20"/>
                <w:szCs w:val="20"/>
              </w:rPr>
              <w:t>2</w:t>
            </w:r>
            <w:r w:rsidR="000A282C" w:rsidRPr="007235F0">
              <w:rPr>
                <w:rFonts w:ascii="Times" w:hAnsi="Times" w:cs="Times New Roman"/>
                <w:b/>
                <w:sz w:val="20"/>
                <w:szCs w:val="20"/>
              </w:rPr>
              <w:t>0.000,00</w:t>
            </w:r>
          </w:p>
        </w:tc>
        <w:tc>
          <w:tcPr>
            <w:tcW w:w="4820" w:type="dxa"/>
          </w:tcPr>
          <w:p w:rsidR="00423AAF" w:rsidRDefault="000A282C" w:rsidP="00B06AE5">
            <w:pPr>
              <w:spacing w:line="240" w:lineRule="auto"/>
              <w:jc w:val="center"/>
              <w:rPr>
                <w:rFonts w:ascii="Times" w:eastAsia="Times New Roman" w:hAnsi="Times" w:cs="Times New Roman"/>
                <w:sz w:val="20"/>
                <w:szCs w:val="20"/>
                <w:lang w:eastAsia="pl-PL"/>
              </w:rPr>
            </w:pPr>
            <w:r w:rsidRPr="007235F0">
              <w:rPr>
                <w:rFonts w:ascii="Times" w:hAnsi="Times" w:cs="Times New Roman"/>
                <w:sz w:val="20"/>
                <w:szCs w:val="20"/>
              </w:rPr>
              <w:t>konkurs ofert nr 1/201</w:t>
            </w:r>
            <w:r w:rsidR="00BC4DDC">
              <w:rPr>
                <w:rFonts w:ascii="Times" w:hAnsi="Times" w:cs="Times New Roman"/>
                <w:sz w:val="20"/>
                <w:szCs w:val="20"/>
              </w:rPr>
              <w:t>9</w:t>
            </w:r>
            <w:r w:rsidR="00423AAF" w:rsidRPr="00423AAF">
              <w:rPr>
                <w:rFonts w:ascii="Times" w:eastAsia="Times New Roman" w:hAnsi="Times" w:cs="Times New Roman"/>
                <w:sz w:val="20"/>
                <w:szCs w:val="20"/>
                <w:lang w:eastAsia="pl-PL"/>
              </w:rPr>
              <w:tab/>
              <w:t>wykonywanie zadań publicznych związanych z realizacją zadań gminy Kcynia w 201</w:t>
            </w:r>
            <w:r w:rsidR="00CA48ED">
              <w:rPr>
                <w:rFonts w:ascii="Times" w:eastAsia="Times New Roman" w:hAnsi="Times" w:cs="Times New Roman"/>
                <w:sz w:val="20"/>
                <w:szCs w:val="20"/>
                <w:lang w:eastAsia="pl-PL"/>
              </w:rPr>
              <w:t>9</w:t>
            </w:r>
            <w:r w:rsidR="00423AAF" w:rsidRPr="00423AAF">
              <w:rPr>
                <w:rFonts w:ascii="Times" w:eastAsia="Times New Roman" w:hAnsi="Times" w:cs="Times New Roman"/>
                <w:sz w:val="20"/>
                <w:szCs w:val="20"/>
                <w:lang w:eastAsia="pl-PL"/>
              </w:rPr>
              <w:t xml:space="preserve"> r. w zakresie nauki, szkolnictwa wyższego, edukacji, oświaty i wychowania </w:t>
            </w:r>
          </w:p>
          <w:p w:rsidR="000A282C" w:rsidRPr="007235F0" w:rsidRDefault="00423AAF" w:rsidP="00B06AE5">
            <w:pPr>
              <w:spacing w:line="240" w:lineRule="auto"/>
              <w:jc w:val="center"/>
              <w:rPr>
                <w:rFonts w:ascii="Times" w:hAnsi="Times" w:cs="Times New Roman"/>
                <w:sz w:val="20"/>
                <w:szCs w:val="20"/>
              </w:rPr>
            </w:pPr>
            <w:r w:rsidRPr="00423AAF">
              <w:rPr>
                <w:rFonts w:ascii="Times" w:eastAsia="Times New Roman" w:hAnsi="Times" w:cs="Times New Roman"/>
                <w:sz w:val="20"/>
                <w:szCs w:val="20"/>
                <w:lang w:eastAsia="pl-PL"/>
              </w:rPr>
              <w:t xml:space="preserve">pod nazwą </w:t>
            </w:r>
            <w:r w:rsidRPr="00423AAF">
              <w:rPr>
                <w:rFonts w:ascii="Times" w:eastAsia="Times New Roman" w:hAnsi="Times" w:cs="Times New Roman"/>
                <w:b/>
                <w:sz w:val="20"/>
                <w:szCs w:val="20"/>
                <w:lang w:eastAsia="pl-PL"/>
              </w:rPr>
              <w:t>„EDUKACJA”</w:t>
            </w:r>
          </w:p>
          <w:p w:rsidR="000A282C" w:rsidRPr="007235F0" w:rsidRDefault="000A282C" w:rsidP="00B06AE5">
            <w:pPr>
              <w:spacing w:line="240" w:lineRule="auto"/>
              <w:jc w:val="center"/>
              <w:rPr>
                <w:rFonts w:ascii="Times" w:hAnsi="Times" w:cs="Times New Roman"/>
                <w:sz w:val="20"/>
                <w:szCs w:val="20"/>
              </w:rPr>
            </w:pPr>
          </w:p>
        </w:tc>
      </w:tr>
      <w:tr w:rsidR="000A282C" w:rsidRPr="000A282C" w:rsidTr="00B06AE5">
        <w:trPr>
          <w:trHeight w:val="1275"/>
        </w:trPr>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lastRenderedPageBreak/>
              <w:t>921</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92195</w:t>
            </w:r>
          </w:p>
        </w:tc>
        <w:tc>
          <w:tcPr>
            <w:tcW w:w="956"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2360</w:t>
            </w:r>
          </w:p>
          <w:p w:rsidR="000A282C" w:rsidRPr="007235F0" w:rsidRDefault="000A282C" w:rsidP="00B06AE5">
            <w:pPr>
              <w:spacing w:line="240" w:lineRule="auto"/>
              <w:jc w:val="center"/>
              <w:rPr>
                <w:rFonts w:ascii="Times" w:hAnsi="Times" w:cs="Times New Roman"/>
                <w:sz w:val="20"/>
                <w:szCs w:val="20"/>
              </w:rPr>
            </w:pPr>
          </w:p>
          <w:p w:rsidR="000A282C" w:rsidRPr="007235F0" w:rsidRDefault="000A282C" w:rsidP="00B06AE5">
            <w:pPr>
              <w:spacing w:line="240" w:lineRule="auto"/>
              <w:jc w:val="center"/>
              <w:rPr>
                <w:rFonts w:ascii="Times" w:hAnsi="Times" w:cs="Times New Roman"/>
                <w:sz w:val="20"/>
                <w:szCs w:val="20"/>
              </w:rPr>
            </w:pPr>
          </w:p>
        </w:tc>
        <w:tc>
          <w:tcPr>
            <w:tcW w:w="1701" w:type="dxa"/>
          </w:tcPr>
          <w:p w:rsidR="000A282C" w:rsidRPr="007235F0" w:rsidRDefault="007235F0" w:rsidP="00B06AE5">
            <w:pPr>
              <w:spacing w:line="240" w:lineRule="auto"/>
              <w:jc w:val="center"/>
              <w:rPr>
                <w:rFonts w:ascii="Times" w:hAnsi="Times" w:cs="Times New Roman"/>
                <w:b/>
                <w:sz w:val="20"/>
                <w:szCs w:val="20"/>
              </w:rPr>
            </w:pPr>
            <w:r w:rsidRPr="007235F0">
              <w:rPr>
                <w:rFonts w:ascii="Times" w:hAnsi="Times" w:cs="Times New Roman"/>
                <w:b/>
                <w:sz w:val="20"/>
                <w:szCs w:val="20"/>
              </w:rPr>
              <w:t>8</w:t>
            </w:r>
            <w:r w:rsidR="000A282C" w:rsidRPr="007235F0">
              <w:rPr>
                <w:rFonts w:ascii="Times" w:hAnsi="Times" w:cs="Times New Roman"/>
                <w:b/>
                <w:sz w:val="20"/>
                <w:szCs w:val="20"/>
              </w:rPr>
              <w:t>0.000,00</w:t>
            </w:r>
          </w:p>
          <w:p w:rsidR="000A282C" w:rsidRPr="007235F0" w:rsidRDefault="000A282C" w:rsidP="00B06AE5">
            <w:pPr>
              <w:spacing w:line="240" w:lineRule="auto"/>
              <w:jc w:val="center"/>
              <w:rPr>
                <w:rFonts w:ascii="Times" w:hAnsi="Times" w:cs="Times New Roman"/>
                <w:sz w:val="20"/>
                <w:szCs w:val="20"/>
              </w:rPr>
            </w:pPr>
          </w:p>
          <w:p w:rsidR="000A282C" w:rsidRPr="007235F0" w:rsidRDefault="000A282C" w:rsidP="00B06AE5">
            <w:pPr>
              <w:spacing w:line="240" w:lineRule="auto"/>
              <w:jc w:val="center"/>
              <w:rPr>
                <w:rFonts w:ascii="Times" w:hAnsi="Times" w:cs="Times New Roman"/>
                <w:sz w:val="20"/>
                <w:szCs w:val="20"/>
              </w:rPr>
            </w:pPr>
          </w:p>
        </w:tc>
        <w:tc>
          <w:tcPr>
            <w:tcW w:w="4820" w:type="dxa"/>
          </w:tcPr>
          <w:p w:rsidR="00423AAF" w:rsidRDefault="000A282C" w:rsidP="00E97901">
            <w:pPr>
              <w:spacing w:line="240" w:lineRule="auto"/>
              <w:jc w:val="center"/>
              <w:rPr>
                <w:rFonts w:ascii="Times" w:eastAsia="Times New Roman" w:hAnsi="Times" w:cs="Times New Roman"/>
                <w:sz w:val="20"/>
                <w:szCs w:val="20"/>
                <w:lang w:eastAsia="pl-PL"/>
              </w:rPr>
            </w:pPr>
            <w:r w:rsidRPr="007235F0">
              <w:rPr>
                <w:rFonts w:ascii="Times" w:hAnsi="Times" w:cs="Times New Roman"/>
                <w:sz w:val="20"/>
                <w:szCs w:val="20"/>
              </w:rPr>
              <w:t>konkurs ofert nr 2/201</w:t>
            </w:r>
            <w:r w:rsidR="00BC4DDC">
              <w:rPr>
                <w:rFonts w:ascii="Times" w:hAnsi="Times" w:cs="Times New Roman"/>
                <w:sz w:val="20"/>
                <w:szCs w:val="20"/>
              </w:rPr>
              <w:t xml:space="preserve">9 </w:t>
            </w:r>
            <w:r w:rsidR="00423AAF">
              <w:rPr>
                <w:rFonts w:ascii="Times" w:eastAsia="Times New Roman" w:hAnsi="Times" w:cs="Times New Roman"/>
                <w:sz w:val="20"/>
                <w:szCs w:val="20"/>
                <w:lang w:eastAsia="pl-PL"/>
              </w:rPr>
              <w:t xml:space="preserve">na </w:t>
            </w:r>
            <w:r w:rsidR="00423AAF" w:rsidRPr="00423AAF">
              <w:rPr>
                <w:rFonts w:ascii="Times" w:eastAsia="Times New Roman" w:hAnsi="Times" w:cs="Times New Roman"/>
                <w:sz w:val="20"/>
                <w:szCs w:val="20"/>
                <w:lang w:eastAsia="pl-PL"/>
              </w:rPr>
              <w:t>wykonywanie zadań publicznych związanych z realizacją zadań gminy Kcynia w 201</w:t>
            </w:r>
            <w:r w:rsidR="00CA48ED">
              <w:rPr>
                <w:rFonts w:ascii="Times" w:eastAsia="Times New Roman" w:hAnsi="Times" w:cs="Times New Roman"/>
                <w:sz w:val="20"/>
                <w:szCs w:val="20"/>
                <w:lang w:eastAsia="pl-PL"/>
              </w:rPr>
              <w:t>9</w:t>
            </w:r>
            <w:r w:rsidR="00423AAF" w:rsidRPr="00423AAF">
              <w:rPr>
                <w:rFonts w:ascii="Times" w:eastAsia="Times New Roman" w:hAnsi="Times" w:cs="Times New Roman"/>
                <w:sz w:val="20"/>
                <w:szCs w:val="20"/>
                <w:lang w:eastAsia="pl-PL"/>
              </w:rPr>
              <w:t xml:space="preserve"> r. w zakresie kultury, sztuki, ochrony dóbr kultury i dziedzictwa narodowego, </w:t>
            </w:r>
          </w:p>
          <w:p w:rsidR="00423AAF" w:rsidRDefault="00423AAF" w:rsidP="00E97901">
            <w:pPr>
              <w:spacing w:line="240" w:lineRule="auto"/>
              <w:jc w:val="center"/>
              <w:rPr>
                <w:rFonts w:ascii="Times" w:eastAsia="Times New Roman" w:hAnsi="Times" w:cs="Times New Roman"/>
                <w:b/>
                <w:sz w:val="20"/>
                <w:szCs w:val="20"/>
                <w:lang w:eastAsia="pl-PL"/>
              </w:rPr>
            </w:pPr>
            <w:r w:rsidRPr="00423AAF">
              <w:rPr>
                <w:rFonts w:ascii="Times" w:eastAsia="Times New Roman" w:hAnsi="Times" w:cs="Times New Roman"/>
                <w:sz w:val="20"/>
                <w:szCs w:val="20"/>
                <w:lang w:eastAsia="pl-PL"/>
              </w:rPr>
              <w:t xml:space="preserve">pod nazwą </w:t>
            </w:r>
            <w:r w:rsidRPr="00423AAF">
              <w:rPr>
                <w:rFonts w:ascii="Times" w:eastAsia="Times New Roman" w:hAnsi="Times" w:cs="Times New Roman"/>
                <w:b/>
                <w:sz w:val="20"/>
                <w:szCs w:val="20"/>
                <w:lang w:eastAsia="pl-PL"/>
              </w:rPr>
              <w:t>„KULTURA I DZIEDZICTWO NARODOWE”,</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 xml:space="preserve"> rodzaje zadań -</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1)</w:t>
            </w:r>
            <w:r w:rsidRPr="00423AAF">
              <w:rPr>
                <w:rFonts w:ascii="Times" w:eastAsia="Times New Roman" w:hAnsi="Times" w:cs="Times New Roman"/>
                <w:sz w:val="20"/>
                <w:szCs w:val="20"/>
                <w:lang w:eastAsia="pl-PL"/>
              </w:rPr>
              <w:tab/>
              <w:t>wspieranie działań i rozwój Orkiestr Dętych;</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2)</w:t>
            </w:r>
            <w:r w:rsidRPr="00423AAF">
              <w:rPr>
                <w:rFonts w:ascii="Times" w:eastAsia="Times New Roman" w:hAnsi="Times" w:cs="Times New Roman"/>
                <w:sz w:val="20"/>
                <w:szCs w:val="20"/>
                <w:lang w:eastAsia="pl-PL"/>
              </w:rPr>
              <w:tab/>
              <w:t>wspieranie zadań z zakresu upowszechniania i rozwoju kultury, sztuki, ochrony dóbr kultury i dziedzictwa narodowego;</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3)</w:t>
            </w:r>
            <w:r w:rsidRPr="00423AAF">
              <w:rPr>
                <w:rFonts w:ascii="Times" w:eastAsia="Times New Roman" w:hAnsi="Times" w:cs="Times New Roman"/>
                <w:sz w:val="20"/>
                <w:szCs w:val="20"/>
                <w:lang w:eastAsia="pl-PL"/>
              </w:rPr>
              <w:tab/>
              <w:t>realizacja zadań związanych z ochroną i wspieraniem twórczości ludowej regionu;</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4)</w:t>
            </w:r>
            <w:r w:rsidRPr="00423AAF">
              <w:rPr>
                <w:rFonts w:ascii="Times" w:eastAsia="Times New Roman" w:hAnsi="Times" w:cs="Times New Roman"/>
                <w:sz w:val="20"/>
                <w:szCs w:val="20"/>
                <w:lang w:eastAsia="pl-PL"/>
              </w:rPr>
              <w:tab/>
              <w:t>organizowanie imprez, festynów, biesiad, wystaw, itp.;</w:t>
            </w:r>
          </w:p>
          <w:p w:rsid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5)</w:t>
            </w:r>
            <w:r w:rsidRPr="00423AAF">
              <w:rPr>
                <w:rFonts w:ascii="Times" w:eastAsia="Times New Roman" w:hAnsi="Times" w:cs="Times New Roman"/>
                <w:sz w:val="20"/>
                <w:szCs w:val="20"/>
                <w:lang w:eastAsia="pl-PL"/>
              </w:rPr>
              <w:tab/>
              <w:t>związane z tematyką</w:t>
            </w:r>
          </w:p>
          <w:p w:rsidR="000A282C"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Powstania Wielkopolskiego i jego obchodów</w:t>
            </w:r>
          </w:p>
          <w:p w:rsidR="00EC01E7" w:rsidRPr="007235F0" w:rsidRDefault="00EC01E7" w:rsidP="00E97901">
            <w:pPr>
              <w:spacing w:line="240" w:lineRule="auto"/>
              <w:jc w:val="center"/>
              <w:rPr>
                <w:rFonts w:ascii="Times" w:eastAsia="Times New Roman" w:hAnsi="Times" w:cs="Times New Roman"/>
                <w:sz w:val="20"/>
                <w:szCs w:val="20"/>
                <w:lang w:eastAsia="pl-PL"/>
              </w:rPr>
            </w:pPr>
            <w:r>
              <w:rPr>
                <w:rFonts w:ascii="Times" w:eastAsia="Times New Roman" w:hAnsi="Times" w:cs="Times New Roman"/>
                <w:sz w:val="20"/>
                <w:szCs w:val="20"/>
                <w:lang w:eastAsia="pl-PL"/>
              </w:rPr>
              <w:t>6)</w:t>
            </w:r>
            <w:r>
              <w:t xml:space="preserve"> </w:t>
            </w:r>
            <w:r w:rsidRPr="00EC01E7">
              <w:rPr>
                <w:rFonts w:ascii="Times" w:eastAsia="Times New Roman" w:hAnsi="Times" w:cs="Times New Roman"/>
                <w:sz w:val="20"/>
                <w:szCs w:val="20"/>
                <w:lang w:eastAsia="pl-PL"/>
              </w:rPr>
              <w:t>wspieranie realizacji zadań związanych z obchodami „NIEPODLEGŁA”</w:t>
            </w:r>
          </w:p>
          <w:p w:rsidR="000A282C" w:rsidRPr="007235F0" w:rsidRDefault="000A282C" w:rsidP="00E97901">
            <w:pPr>
              <w:spacing w:line="240" w:lineRule="auto"/>
              <w:jc w:val="center"/>
              <w:rPr>
                <w:rFonts w:ascii="Times" w:hAnsi="Times" w:cs="Times New Roman"/>
                <w:sz w:val="20"/>
                <w:szCs w:val="20"/>
              </w:rPr>
            </w:pPr>
          </w:p>
        </w:tc>
      </w:tr>
      <w:tr w:rsidR="000A282C" w:rsidRPr="000A282C" w:rsidTr="00B06AE5">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Style w:val="st"/>
                <w:rFonts w:ascii="Times" w:hAnsi="Times" w:cs="Times New Roman"/>
                <w:b/>
                <w:sz w:val="20"/>
                <w:szCs w:val="20"/>
              </w:rPr>
              <w:t xml:space="preserve"> 851</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Style w:val="st"/>
                <w:rFonts w:ascii="Times" w:hAnsi="Times" w:cs="Times New Roman"/>
                <w:sz w:val="20"/>
                <w:szCs w:val="20"/>
              </w:rPr>
              <w:t>85149</w:t>
            </w:r>
          </w:p>
        </w:tc>
        <w:tc>
          <w:tcPr>
            <w:tcW w:w="956" w:type="dxa"/>
          </w:tcPr>
          <w:p w:rsidR="000A282C" w:rsidRPr="007235F0" w:rsidRDefault="000A282C" w:rsidP="00B06AE5">
            <w:pPr>
              <w:spacing w:line="240" w:lineRule="auto"/>
              <w:jc w:val="center"/>
              <w:rPr>
                <w:rFonts w:ascii="Times" w:hAnsi="Times" w:cs="Times New Roman"/>
                <w:sz w:val="20"/>
                <w:szCs w:val="20"/>
              </w:rPr>
            </w:pPr>
            <w:r w:rsidRPr="007235F0">
              <w:rPr>
                <w:rStyle w:val="st"/>
                <w:rFonts w:ascii="Times" w:hAnsi="Times" w:cs="Times New Roman"/>
                <w:sz w:val="20"/>
                <w:szCs w:val="20"/>
              </w:rPr>
              <w:t>2360</w:t>
            </w:r>
          </w:p>
        </w:tc>
        <w:tc>
          <w:tcPr>
            <w:tcW w:w="1701" w:type="dxa"/>
          </w:tcPr>
          <w:p w:rsidR="000A282C" w:rsidRPr="007235F0" w:rsidRDefault="000A282C" w:rsidP="00EC01E7">
            <w:pPr>
              <w:spacing w:line="240" w:lineRule="auto"/>
              <w:jc w:val="center"/>
              <w:rPr>
                <w:rFonts w:ascii="Times" w:hAnsi="Times" w:cs="Times New Roman"/>
                <w:b/>
                <w:sz w:val="20"/>
                <w:szCs w:val="20"/>
              </w:rPr>
            </w:pPr>
            <w:r w:rsidRPr="007235F0">
              <w:rPr>
                <w:rFonts w:ascii="Times" w:hAnsi="Times" w:cs="Times New Roman"/>
                <w:b/>
                <w:sz w:val="20"/>
                <w:szCs w:val="20"/>
              </w:rPr>
              <w:t>2</w:t>
            </w:r>
            <w:r w:rsidR="00EC01E7">
              <w:rPr>
                <w:rFonts w:ascii="Times" w:hAnsi="Times" w:cs="Times New Roman"/>
                <w:b/>
                <w:sz w:val="20"/>
                <w:szCs w:val="20"/>
              </w:rPr>
              <w:t>0</w:t>
            </w:r>
            <w:r w:rsidRPr="007235F0">
              <w:rPr>
                <w:rFonts w:ascii="Times" w:hAnsi="Times" w:cs="Times New Roman"/>
                <w:b/>
                <w:sz w:val="20"/>
                <w:szCs w:val="20"/>
              </w:rPr>
              <w:t>.000,00</w:t>
            </w:r>
          </w:p>
        </w:tc>
        <w:tc>
          <w:tcPr>
            <w:tcW w:w="4820" w:type="dxa"/>
          </w:tcPr>
          <w:p w:rsidR="00423AAF" w:rsidRDefault="00423AAF" w:rsidP="00E97901">
            <w:pPr>
              <w:spacing w:line="240" w:lineRule="auto"/>
              <w:jc w:val="center"/>
              <w:rPr>
                <w:rFonts w:ascii="Times" w:hAnsi="Times" w:cs="Times New Roman"/>
                <w:sz w:val="20"/>
                <w:szCs w:val="20"/>
              </w:rPr>
            </w:pPr>
            <w:r>
              <w:rPr>
                <w:rFonts w:ascii="Times" w:hAnsi="Times" w:cs="Times New Roman"/>
                <w:sz w:val="20"/>
                <w:szCs w:val="20"/>
              </w:rPr>
              <w:t>konkurs ofert nr 3/201</w:t>
            </w:r>
            <w:r w:rsidR="00CA48ED">
              <w:rPr>
                <w:rFonts w:ascii="Times" w:hAnsi="Times" w:cs="Times New Roman"/>
                <w:sz w:val="20"/>
                <w:szCs w:val="20"/>
              </w:rPr>
              <w:t>9</w:t>
            </w:r>
            <w:r>
              <w:rPr>
                <w:rFonts w:ascii="Times" w:hAnsi="Times" w:cs="Times New Roman"/>
                <w:sz w:val="20"/>
                <w:szCs w:val="20"/>
              </w:rPr>
              <w:t xml:space="preserve"> na </w:t>
            </w:r>
            <w:r w:rsidRPr="00423AAF">
              <w:rPr>
                <w:rFonts w:ascii="Times" w:hAnsi="Times" w:cs="Times New Roman"/>
                <w:sz w:val="20"/>
                <w:szCs w:val="20"/>
              </w:rPr>
              <w:t>wykonywanie zadań publicznych związanych z realizacją zadań gminy Kcynia w 201</w:t>
            </w:r>
            <w:r w:rsidR="00CA48ED">
              <w:rPr>
                <w:rFonts w:ascii="Times" w:hAnsi="Times" w:cs="Times New Roman"/>
                <w:sz w:val="20"/>
                <w:szCs w:val="20"/>
              </w:rPr>
              <w:t>9</w:t>
            </w:r>
            <w:r w:rsidRPr="00423AAF">
              <w:rPr>
                <w:rFonts w:ascii="Times" w:hAnsi="Times" w:cs="Times New Roman"/>
                <w:sz w:val="20"/>
                <w:szCs w:val="20"/>
              </w:rPr>
              <w:t xml:space="preserve"> r. w zakresie ochrony i promocji zdrowia, w tym działalności leczniczej w rozumieniu ustawy z dnia 15 kwietnia 2011 r. o działalności leczniczej (Dz.U. 2016 poz. 1638) oraz promocji i organizacji wolontariatu </w:t>
            </w:r>
          </w:p>
          <w:p w:rsidR="00423AAF" w:rsidRDefault="00423AAF" w:rsidP="00E97901">
            <w:pPr>
              <w:spacing w:line="240" w:lineRule="auto"/>
              <w:jc w:val="center"/>
              <w:rPr>
                <w:rFonts w:ascii="Times" w:hAnsi="Times" w:cs="Times New Roman"/>
                <w:b/>
                <w:sz w:val="20"/>
                <w:szCs w:val="20"/>
              </w:rPr>
            </w:pPr>
            <w:r w:rsidRPr="00423AAF">
              <w:rPr>
                <w:rFonts w:ascii="Times" w:hAnsi="Times" w:cs="Times New Roman"/>
                <w:sz w:val="20"/>
                <w:szCs w:val="20"/>
              </w:rPr>
              <w:t xml:space="preserve">pod nazwą </w:t>
            </w:r>
            <w:r w:rsidRPr="00423AAF">
              <w:rPr>
                <w:rFonts w:ascii="Times" w:hAnsi="Times" w:cs="Times New Roman"/>
                <w:b/>
                <w:sz w:val="20"/>
                <w:szCs w:val="20"/>
              </w:rPr>
              <w:t>„ZDROWIE I WOLONTARIAT”,</w:t>
            </w:r>
          </w:p>
          <w:p w:rsidR="00423AAF" w:rsidRPr="00423AAF" w:rsidRDefault="00423AAF" w:rsidP="00E97901">
            <w:pPr>
              <w:spacing w:line="240" w:lineRule="auto"/>
              <w:jc w:val="center"/>
              <w:rPr>
                <w:rFonts w:ascii="Times" w:hAnsi="Times" w:cs="Times New Roman"/>
                <w:sz w:val="20"/>
                <w:szCs w:val="20"/>
              </w:rPr>
            </w:pPr>
            <w:r w:rsidRPr="00423AAF">
              <w:rPr>
                <w:rFonts w:ascii="Times" w:hAnsi="Times" w:cs="Times New Roman"/>
                <w:b/>
                <w:sz w:val="20"/>
                <w:szCs w:val="20"/>
              </w:rPr>
              <w:t xml:space="preserve"> </w:t>
            </w:r>
            <w:r w:rsidRPr="00423AAF">
              <w:rPr>
                <w:rFonts w:ascii="Times" w:hAnsi="Times" w:cs="Times New Roman"/>
                <w:sz w:val="20"/>
                <w:szCs w:val="20"/>
              </w:rPr>
              <w:t>rodzaje zadań -</w:t>
            </w:r>
          </w:p>
          <w:p w:rsidR="00423AAF" w:rsidRPr="00423AAF" w:rsidRDefault="00423AAF" w:rsidP="00E97901">
            <w:pPr>
              <w:spacing w:line="240" w:lineRule="auto"/>
              <w:jc w:val="center"/>
              <w:rPr>
                <w:rFonts w:ascii="Times" w:hAnsi="Times" w:cs="Times New Roman"/>
                <w:sz w:val="20"/>
                <w:szCs w:val="20"/>
              </w:rPr>
            </w:pPr>
            <w:r w:rsidRPr="00423AAF">
              <w:rPr>
                <w:rFonts w:ascii="Times" w:hAnsi="Times" w:cs="Times New Roman"/>
                <w:sz w:val="20"/>
                <w:szCs w:val="20"/>
              </w:rPr>
              <w:t>1)</w:t>
            </w:r>
            <w:r w:rsidRPr="00423AAF">
              <w:rPr>
                <w:rFonts w:ascii="Times" w:hAnsi="Times" w:cs="Times New Roman"/>
                <w:sz w:val="20"/>
                <w:szCs w:val="20"/>
              </w:rPr>
              <w:tab/>
              <w:t>wspieranie realizacji zadań z zakresu ochrony i promocji zdrowia, ze szczególnym uwzględnieniem pierwszej pomocy medycznej;</w:t>
            </w:r>
          </w:p>
          <w:p w:rsidR="00423AAF" w:rsidRPr="00423AAF" w:rsidRDefault="00423AAF" w:rsidP="00E97901">
            <w:pPr>
              <w:spacing w:line="240" w:lineRule="auto"/>
              <w:jc w:val="center"/>
              <w:rPr>
                <w:rFonts w:ascii="Times" w:hAnsi="Times" w:cs="Times New Roman"/>
                <w:sz w:val="20"/>
                <w:szCs w:val="20"/>
              </w:rPr>
            </w:pPr>
            <w:r w:rsidRPr="00423AAF">
              <w:rPr>
                <w:rFonts w:ascii="Times" w:hAnsi="Times" w:cs="Times New Roman"/>
                <w:sz w:val="20"/>
                <w:szCs w:val="20"/>
              </w:rPr>
              <w:t>2)</w:t>
            </w:r>
            <w:r w:rsidRPr="00423AAF">
              <w:rPr>
                <w:rFonts w:ascii="Times" w:hAnsi="Times" w:cs="Times New Roman"/>
                <w:sz w:val="20"/>
                <w:szCs w:val="20"/>
              </w:rPr>
              <w:tab/>
              <w:t>organizowanie oraz współorganizowanie konferencji, seminariów, szkoleń dotyczących profilaktyki i promocji zdrowia oraz wolontariatu;</w:t>
            </w:r>
          </w:p>
          <w:p w:rsidR="00423AAF" w:rsidRPr="00423AAF" w:rsidRDefault="00423AAF" w:rsidP="00E97901">
            <w:pPr>
              <w:spacing w:line="240" w:lineRule="auto"/>
              <w:jc w:val="center"/>
              <w:rPr>
                <w:rFonts w:ascii="Times" w:hAnsi="Times" w:cs="Times New Roman"/>
                <w:sz w:val="20"/>
                <w:szCs w:val="20"/>
              </w:rPr>
            </w:pPr>
            <w:r w:rsidRPr="00423AAF">
              <w:rPr>
                <w:rFonts w:ascii="Times" w:hAnsi="Times" w:cs="Times New Roman"/>
                <w:sz w:val="20"/>
                <w:szCs w:val="20"/>
              </w:rPr>
              <w:t>3)</w:t>
            </w:r>
            <w:r w:rsidRPr="00423AAF">
              <w:rPr>
                <w:rFonts w:ascii="Times" w:hAnsi="Times" w:cs="Times New Roman"/>
                <w:sz w:val="20"/>
                <w:szCs w:val="20"/>
              </w:rPr>
              <w:tab/>
              <w:t>organizacja ogólnodostępnych badań skierowanych do mieszkańców gminy;</w:t>
            </w:r>
          </w:p>
          <w:p w:rsidR="000A282C" w:rsidRDefault="00423AAF" w:rsidP="00E97901">
            <w:pPr>
              <w:spacing w:line="240" w:lineRule="auto"/>
              <w:jc w:val="center"/>
              <w:rPr>
                <w:rFonts w:ascii="Times" w:hAnsi="Times" w:cs="Times New Roman"/>
                <w:sz w:val="20"/>
                <w:szCs w:val="20"/>
              </w:rPr>
            </w:pPr>
            <w:r w:rsidRPr="00423AAF">
              <w:rPr>
                <w:rFonts w:ascii="Times" w:hAnsi="Times" w:cs="Times New Roman"/>
                <w:sz w:val="20"/>
                <w:szCs w:val="20"/>
              </w:rPr>
              <w:t>4)</w:t>
            </w:r>
            <w:r w:rsidRPr="00423AAF">
              <w:rPr>
                <w:rFonts w:ascii="Times" w:hAnsi="Times" w:cs="Times New Roman"/>
                <w:sz w:val="20"/>
                <w:szCs w:val="20"/>
              </w:rPr>
              <w:tab/>
              <w:t>wspieranie zadań skierowanych bezpośrednio do osób niepełnosprawnych oraz zagrożonych wykluczeniem społecznym np. seniorów</w:t>
            </w:r>
          </w:p>
          <w:p w:rsidR="00E97901" w:rsidRPr="007235F0" w:rsidRDefault="00E97901" w:rsidP="00E97901">
            <w:pPr>
              <w:spacing w:line="240" w:lineRule="auto"/>
              <w:jc w:val="center"/>
              <w:rPr>
                <w:rFonts w:ascii="Times" w:hAnsi="Times" w:cs="Times New Roman"/>
                <w:sz w:val="20"/>
                <w:szCs w:val="20"/>
              </w:rPr>
            </w:pPr>
          </w:p>
        </w:tc>
      </w:tr>
      <w:tr w:rsidR="000A282C" w:rsidRPr="000A282C" w:rsidTr="00B06AE5">
        <w:tc>
          <w:tcPr>
            <w:tcW w:w="1242" w:type="dxa"/>
          </w:tcPr>
          <w:p w:rsidR="000A282C" w:rsidRPr="007235F0" w:rsidRDefault="000A282C" w:rsidP="00B06AE5">
            <w:pPr>
              <w:spacing w:line="240" w:lineRule="auto"/>
              <w:jc w:val="center"/>
              <w:rPr>
                <w:rFonts w:ascii="Times" w:hAnsi="Times" w:cs="Times New Roman"/>
                <w:b/>
                <w:bCs/>
                <w:sz w:val="20"/>
                <w:szCs w:val="20"/>
              </w:rPr>
            </w:pPr>
            <w:r w:rsidRPr="007235F0">
              <w:rPr>
                <w:rFonts w:ascii="Times" w:hAnsi="Times" w:cs="Times New Roman"/>
                <w:b/>
                <w:bCs/>
                <w:sz w:val="20"/>
                <w:szCs w:val="20"/>
              </w:rPr>
              <w:t>926</w:t>
            </w:r>
          </w:p>
        </w:tc>
        <w:tc>
          <w:tcPr>
            <w:tcW w:w="1418"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92605</w:t>
            </w:r>
          </w:p>
        </w:tc>
        <w:tc>
          <w:tcPr>
            <w:tcW w:w="956" w:type="dxa"/>
          </w:tcPr>
          <w:p w:rsidR="000A282C" w:rsidRPr="007235F0" w:rsidRDefault="000A282C" w:rsidP="00B06AE5">
            <w:pPr>
              <w:spacing w:line="240" w:lineRule="auto"/>
              <w:jc w:val="center"/>
              <w:rPr>
                <w:rFonts w:ascii="Times" w:hAnsi="Times" w:cs="Times New Roman"/>
                <w:sz w:val="20"/>
                <w:szCs w:val="20"/>
              </w:rPr>
            </w:pPr>
            <w:r w:rsidRPr="007235F0">
              <w:rPr>
                <w:rFonts w:ascii="Times" w:hAnsi="Times" w:cs="Times New Roman"/>
                <w:sz w:val="20"/>
                <w:szCs w:val="20"/>
              </w:rPr>
              <w:t>2830</w:t>
            </w:r>
          </w:p>
        </w:tc>
        <w:tc>
          <w:tcPr>
            <w:tcW w:w="1701" w:type="dxa"/>
          </w:tcPr>
          <w:p w:rsidR="000A282C" w:rsidRPr="007235F0" w:rsidRDefault="003314E4" w:rsidP="007235F0">
            <w:pPr>
              <w:spacing w:line="240" w:lineRule="auto"/>
              <w:jc w:val="center"/>
              <w:rPr>
                <w:rFonts w:ascii="Times" w:hAnsi="Times" w:cs="Times New Roman"/>
                <w:b/>
                <w:sz w:val="20"/>
                <w:szCs w:val="20"/>
              </w:rPr>
            </w:pPr>
            <w:r>
              <w:rPr>
                <w:rFonts w:ascii="Times" w:hAnsi="Times" w:cs="Times New Roman"/>
                <w:b/>
                <w:sz w:val="20"/>
                <w:szCs w:val="20"/>
              </w:rPr>
              <w:t>40</w:t>
            </w:r>
            <w:r w:rsidR="000A282C" w:rsidRPr="007235F0">
              <w:rPr>
                <w:rFonts w:ascii="Times" w:hAnsi="Times" w:cs="Times New Roman"/>
                <w:b/>
                <w:sz w:val="20"/>
                <w:szCs w:val="20"/>
              </w:rPr>
              <w:t>.000,00</w:t>
            </w:r>
          </w:p>
        </w:tc>
        <w:tc>
          <w:tcPr>
            <w:tcW w:w="4820" w:type="dxa"/>
          </w:tcPr>
          <w:p w:rsidR="00423AAF" w:rsidRDefault="00423AAF" w:rsidP="00E97901">
            <w:pPr>
              <w:spacing w:line="240" w:lineRule="auto"/>
              <w:jc w:val="center"/>
              <w:rPr>
                <w:rFonts w:ascii="Times" w:eastAsia="Times New Roman" w:hAnsi="Times" w:cs="Times New Roman"/>
                <w:sz w:val="20"/>
                <w:szCs w:val="20"/>
                <w:lang w:eastAsia="pl-PL"/>
              </w:rPr>
            </w:pPr>
            <w:r>
              <w:rPr>
                <w:rFonts w:ascii="Times" w:hAnsi="Times" w:cs="Times New Roman"/>
                <w:sz w:val="20"/>
                <w:szCs w:val="20"/>
              </w:rPr>
              <w:t>konkurs ofert nr 4/201</w:t>
            </w:r>
            <w:r w:rsidR="00CA48ED">
              <w:rPr>
                <w:rFonts w:ascii="Times" w:hAnsi="Times" w:cs="Times New Roman"/>
                <w:sz w:val="20"/>
                <w:szCs w:val="20"/>
              </w:rPr>
              <w:t>9</w:t>
            </w:r>
            <w:r w:rsidR="000A282C" w:rsidRPr="007235F0">
              <w:rPr>
                <w:rFonts w:ascii="Times" w:hAnsi="Times" w:cs="Times New Roman"/>
                <w:b/>
                <w:sz w:val="20"/>
                <w:szCs w:val="20"/>
              </w:rPr>
              <w:t xml:space="preserve"> </w:t>
            </w:r>
            <w:r>
              <w:rPr>
                <w:rFonts w:ascii="Times" w:eastAsia="Times New Roman" w:hAnsi="Times" w:cs="Times New Roman"/>
                <w:sz w:val="20"/>
                <w:szCs w:val="20"/>
                <w:lang w:eastAsia="pl-PL"/>
              </w:rPr>
              <w:t xml:space="preserve">na </w:t>
            </w:r>
            <w:r w:rsidRPr="00423AAF">
              <w:rPr>
                <w:rFonts w:ascii="Times" w:eastAsia="Times New Roman" w:hAnsi="Times" w:cs="Times New Roman"/>
                <w:sz w:val="20"/>
                <w:szCs w:val="20"/>
                <w:lang w:eastAsia="pl-PL"/>
              </w:rPr>
              <w:t>wykonywanie zadań publicznych związanych z realizacją zadań gminy Kcynia w 201</w:t>
            </w:r>
            <w:r w:rsidR="00CA48ED">
              <w:rPr>
                <w:rFonts w:ascii="Times" w:eastAsia="Times New Roman" w:hAnsi="Times" w:cs="Times New Roman"/>
                <w:sz w:val="20"/>
                <w:szCs w:val="20"/>
                <w:lang w:eastAsia="pl-PL"/>
              </w:rPr>
              <w:t>9</w:t>
            </w:r>
            <w:r w:rsidRPr="00423AAF">
              <w:rPr>
                <w:rFonts w:ascii="Times" w:eastAsia="Times New Roman" w:hAnsi="Times" w:cs="Times New Roman"/>
                <w:sz w:val="20"/>
                <w:szCs w:val="20"/>
                <w:lang w:eastAsia="pl-PL"/>
              </w:rPr>
              <w:t xml:space="preserve"> r. w zakresie wspierania i upowszechniania kultury fizycznej, </w:t>
            </w:r>
          </w:p>
          <w:p w:rsid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 xml:space="preserve">pod nazwą </w:t>
            </w:r>
            <w:r w:rsidRPr="00423AAF">
              <w:rPr>
                <w:rFonts w:ascii="Times" w:eastAsia="Times New Roman" w:hAnsi="Times" w:cs="Times New Roman"/>
                <w:b/>
                <w:sz w:val="20"/>
                <w:szCs w:val="20"/>
                <w:lang w:eastAsia="pl-PL"/>
              </w:rPr>
              <w:t xml:space="preserve">„SPORT” </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 xml:space="preserve">rodzaje zadań: </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1)</w:t>
            </w:r>
            <w:r w:rsidRPr="00423AAF">
              <w:rPr>
                <w:rFonts w:ascii="Times" w:eastAsia="Times New Roman" w:hAnsi="Times" w:cs="Times New Roman"/>
                <w:sz w:val="20"/>
                <w:szCs w:val="20"/>
                <w:lang w:eastAsia="pl-PL"/>
              </w:rPr>
              <w:tab/>
              <w:t xml:space="preserve">organizacja zajęć, wydarzeń, imprez sportowych na terenie gminy Kcynia; </w:t>
            </w:r>
          </w:p>
          <w:p w:rsidR="00423AAF" w:rsidRP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2)</w:t>
            </w:r>
            <w:r w:rsidRPr="00423AAF">
              <w:rPr>
                <w:rFonts w:ascii="Times" w:eastAsia="Times New Roman" w:hAnsi="Times" w:cs="Times New Roman"/>
                <w:sz w:val="20"/>
                <w:szCs w:val="20"/>
                <w:lang w:eastAsia="pl-PL"/>
              </w:rPr>
              <w:tab/>
              <w:t>organizacja zawodów sportowych, turniejów itp.;</w:t>
            </w:r>
          </w:p>
          <w:p w:rsidR="00423AAF" w:rsidRDefault="00423AAF" w:rsidP="00E97901">
            <w:pPr>
              <w:spacing w:line="240" w:lineRule="auto"/>
              <w:jc w:val="center"/>
              <w:rPr>
                <w:rFonts w:ascii="Times" w:eastAsia="Times New Roman" w:hAnsi="Times" w:cs="Times New Roman"/>
                <w:sz w:val="20"/>
                <w:szCs w:val="20"/>
                <w:lang w:eastAsia="pl-PL"/>
              </w:rPr>
            </w:pPr>
            <w:r w:rsidRPr="00423AAF">
              <w:rPr>
                <w:rFonts w:ascii="Times" w:eastAsia="Times New Roman" w:hAnsi="Times" w:cs="Times New Roman"/>
                <w:sz w:val="20"/>
                <w:szCs w:val="20"/>
                <w:lang w:eastAsia="pl-PL"/>
              </w:rPr>
              <w:t>3)</w:t>
            </w:r>
            <w:r w:rsidRPr="00423AAF">
              <w:rPr>
                <w:rFonts w:ascii="Times" w:eastAsia="Times New Roman" w:hAnsi="Times" w:cs="Times New Roman"/>
                <w:sz w:val="20"/>
                <w:szCs w:val="20"/>
                <w:lang w:eastAsia="pl-PL"/>
              </w:rPr>
              <w:tab/>
              <w:t xml:space="preserve">organizacja i działalność kółek zainteresowań, jak również sekcji związanych z kulturą fizyczną, sportem, rekreacją i </w:t>
            </w:r>
            <w:r>
              <w:rPr>
                <w:rFonts w:ascii="Times" w:eastAsia="Times New Roman" w:hAnsi="Times" w:cs="Times New Roman"/>
                <w:sz w:val="20"/>
                <w:szCs w:val="20"/>
                <w:lang w:eastAsia="pl-PL"/>
              </w:rPr>
              <w:t xml:space="preserve">wypoczynkiem np. </w:t>
            </w:r>
            <w:proofErr w:type="spellStart"/>
            <w:r>
              <w:rPr>
                <w:rFonts w:ascii="Times" w:eastAsia="Times New Roman" w:hAnsi="Times" w:cs="Times New Roman"/>
                <w:sz w:val="20"/>
                <w:szCs w:val="20"/>
                <w:lang w:eastAsia="pl-PL"/>
              </w:rPr>
              <w:t>nordic</w:t>
            </w:r>
            <w:proofErr w:type="spellEnd"/>
            <w:r>
              <w:rPr>
                <w:rFonts w:ascii="Times" w:eastAsia="Times New Roman" w:hAnsi="Times" w:cs="Times New Roman"/>
                <w:sz w:val="20"/>
                <w:szCs w:val="20"/>
                <w:lang w:eastAsia="pl-PL"/>
              </w:rPr>
              <w:t xml:space="preserve"> </w:t>
            </w:r>
            <w:proofErr w:type="spellStart"/>
            <w:r>
              <w:rPr>
                <w:rFonts w:ascii="Times" w:eastAsia="Times New Roman" w:hAnsi="Times" w:cs="Times New Roman"/>
                <w:sz w:val="20"/>
                <w:szCs w:val="20"/>
                <w:lang w:eastAsia="pl-PL"/>
              </w:rPr>
              <w:t>walking</w:t>
            </w:r>
            <w:proofErr w:type="spellEnd"/>
          </w:p>
          <w:p w:rsidR="00E97901" w:rsidRPr="00423AAF" w:rsidRDefault="00E97901" w:rsidP="00E97901">
            <w:pPr>
              <w:spacing w:line="240" w:lineRule="auto"/>
              <w:jc w:val="center"/>
              <w:rPr>
                <w:rFonts w:ascii="Times" w:eastAsia="Times New Roman" w:hAnsi="Times" w:cs="Times New Roman"/>
                <w:sz w:val="20"/>
                <w:szCs w:val="20"/>
                <w:lang w:eastAsia="pl-PL"/>
              </w:rPr>
            </w:pPr>
          </w:p>
        </w:tc>
      </w:tr>
      <w:tr w:rsidR="007235F0" w:rsidRPr="000A282C" w:rsidTr="00B06AE5">
        <w:tc>
          <w:tcPr>
            <w:tcW w:w="1242" w:type="dxa"/>
          </w:tcPr>
          <w:p w:rsidR="007235F0" w:rsidRPr="007235F0" w:rsidRDefault="007235F0" w:rsidP="007235F0">
            <w:pPr>
              <w:spacing w:line="240" w:lineRule="auto"/>
              <w:jc w:val="center"/>
              <w:rPr>
                <w:rFonts w:ascii="Times" w:hAnsi="Times" w:cs="Arial"/>
                <w:b/>
                <w:bCs/>
                <w:sz w:val="20"/>
                <w:szCs w:val="20"/>
              </w:rPr>
            </w:pPr>
            <w:r w:rsidRPr="007235F0">
              <w:rPr>
                <w:rFonts w:ascii="Times" w:hAnsi="Times" w:cs="Arial"/>
                <w:b/>
                <w:bCs/>
                <w:sz w:val="20"/>
                <w:szCs w:val="20"/>
              </w:rPr>
              <w:t xml:space="preserve">854 </w:t>
            </w:r>
          </w:p>
        </w:tc>
        <w:tc>
          <w:tcPr>
            <w:tcW w:w="1418" w:type="dxa"/>
          </w:tcPr>
          <w:p w:rsidR="007235F0" w:rsidRPr="007235F0" w:rsidRDefault="007235F0" w:rsidP="007235F0">
            <w:pPr>
              <w:spacing w:line="240" w:lineRule="auto"/>
              <w:jc w:val="center"/>
              <w:rPr>
                <w:rFonts w:ascii="Times" w:hAnsi="Times" w:cs="Arial"/>
                <w:sz w:val="20"/>
                <w:szCs w:val="20"/>
              </w:rPr>
            </w:pPr>
            <w:r w:rsidRPr="007235F0">
              <w:rPr>
                <w:rFonts w:ascii="Times" w:hAnsi="Times" w:cs="Arial"/>
                <w:sz w:val="20"/>
                <w:szCs w:val="20"/>
              </w:rPr>
              <w:t>85412</w:t>
            </w:r>
          </w:p>
        </w:tc>
        <w:tc>
          <w:tcPr>
            <w:tcW w:w="956" w:type="dxa"/>
          </w:tcPr>
          <w:p w:rsidR="007235F0" w:rsidRPr="007235F0" w:rsidRDefault="007235F0" w:rsidP="007235F0">
            <w:pPr>
              <w:spacing w:line="240" w:lineRule="auto"/>
              <w:jc w:val="center"/>
              <w:rPr>
                <w:rFonts w:ascii="Times" w:hAnsi="Times" w:cs="Arial"/>
                <w:sz w:val="20"/>
                <w:szCs w:val="20"/>
              </w:rPr>
            </w:pPr>
            <w:r w:rsidRPr="007235F0">
              <w:rPr>
                <w:rFonts w:ascii="Times" w:hAnsi="Times" w:cs="Arial"/>
                <w:sz w:val="20"/>
                <w:szCs w:val="20"/>
              </w:rPr>
              <w:t xml:space="preserve">2810 </w:t>
            </w:r>
          </w:p>
        </w:tc>
        <w:tc>
          <w:tcPr>
            <w:tcW w:w="1701" w:type="dxa"/>
          </w:tcPr>
          <w:p w:rsidR="007235F0" w:rsidRPr="007235F0" w:rsidRDefault="007235F0" w:rsidP="007235F0">
            <w:pPr>
              <w:spacing w:line="240" w:lineRule="auto"/>
              <w:jc w:val="center"/>
              <w:rPr>
                <w:rFonts w:ascii="Times" w:hAnsi="Times" w:cs="Arial"/>
                <w:b/>
                <w:sz w:val="20"/>
                <w:szCs w:val="20"/>
              </w:rPr>
            </w:pPr>
            <w:r w:rsidRPr="007235F0">
              <w:rPr>
                <w:rFonts w:ascii="Times" w:hAnsi="Times" w:cs="Arial"/>
                <w:b/>
                <w:sz w:val="20"/>
                <w:szCs w:val="20"/>
              </w:rPr>
              <w:t xml:space="preserve">20.000,00 </w:t>
            </w:r>
          </w:p>
        </w:tc>
        <w:tc>
          <w:tcPr>
            <w:tcW w:w="4820" w:type="dxa"/>
          </w:tcPr>
          <w:p w:rsidR="007235F0" w:rsidRPr="007235F0" w:rsidRDefault="00447528" w:rsidP="00CA48ED">
            <w:pPr>
              <w:spacing w:line="240" w:lineRule="auto"/>
              <w:jc w:val="center"/>
              <w:rPr>
                <w:rFonts w:ascii="Times" w:hAnsi="Times" w:cs="Arial"/>
                <w:sz w:val="20"/>
                <w:szCs w:val="20"/>
              </w:rPr>
            </w:pPr>
            <w:r>
              <w:rPr>
                <w:rFonts w:ascii="Times" w:hAnsi="Times" w:cs="Arial"/>
                <w:sz w:val="20"/>
                <w:szCs w:val="20"/>
              </w:rPr>
              <w:t>Konkurs ofert nr 5/201</w:t>
            </w:r>
            <w:r w:rsidR="00CA48ED">
              <w:rPr>
                <w:rFonts w:ascii="Times" w:hAnsi="Times" w:cs="Arial"/>
                <w:sz w:val="20"/>
                <w:szCs w:val="20"/>
              </w:rPr>
              <w:t>9</w:t>
            </w:r>
            <w:r>
              <w:rPr>
                <w:rFonts w:ascii="Times" w:hAnsi="Times" w:cs="Arial"/>
                <w:sz w:val="20"/>
                <w:szCs w:val="20"/>
              </w:rPr>
              <w:t xml:space="preserve"> na organizację </w:t>
            </w:r>
            <w:r w:rsidR="007235F0" w:rsidRPr="007235F0">
              <w:rPr>
                <w:rFonts w:ascii="Times" w:hAnsi="Times" w:cs="Arial"/>
                <w:sz w:val="20"/>
                <w:szCs w:val="20"/>
              </w:rPr>
              <w:t xml:space="preserve">wypoczynku letniego dla dzieci i młodzieży z terenu gminy Kcynia pod nazwą </w:t>
            </w:r>
            <w:r w:rsidR="007235F0" w:rsidRPr="007235F0">
              <w:rPr>
                <w:rFonts w:ascii="Times" w:hAnsi="Times" w:cs="Arial"/>
                <w:b/>
                <w:sz w:val="20"/>
                <w:szCs w:val="20"/>
              </w:rPr>
              <w:t>„WYPOCZYNEK”</w:t>
            </w:r>
            <w:r w:rsidR="007235F0" w:rsidRPr="007235F0">
              <w:rPr>
                <w:rFonts w:ascii="Times" w:hAnsi="Times" w:cs="Arial"/>
                <w:sz w:val="20"/>
                <w:szCs w:val="20"/>
              </w:rPr>
              <w:t xml:space="preserve"> </w:t>
            </w:r>
          </w:p>
        </w:tc>
      </w:tr>
      <w:tr w:rsidR="000A282C" w:rsidRPr="000A282C" w:rsidTr="00B06AE5">
        <w:tc>
          <w:tcPr>
            <w:tcW w:w="3616" w:type="dxa"/>
            <w:gridSpan w:val="3"/>
          </w:tcPr>
          <w:p w:rsidR="000A282C" w:rsidRPr="007235F0" w:rsidRDefault="000A282C" w:rsidP="00B06AE5">
            <w:pPr>
              <w:spacing w:line="240" w:lineRule="auto"/>
              <w:jc w:val="center"/>
              <w:rPr>
                <w:rFonts w:ascii="Times" w:hAnsi="Times" w:cs="Times New Roman"/>
                <w:b/>
                <w:sz w:val="20"/>
                <w:szCs w:val="20"/>
              </w:rPr>
            </w:pPr>
            <w:r w:rsidRPr="007235F0">
              <w:rPr>
                <w:rFonts w:ascii="Times" w:hAnsi="Times" w:cs="Times New Roman"/>
                <w:b/>
                <w:sz w:val="20"/>
                <w:szCs w:val="20"/>
              </w:rPr>
              <w:t xml:space="preserve">Razem: </w:t>
            </w:r>
          </w:p>
        </w:tc>
        <w:tc>
          <w:tcPr>
            <w:tcW w:w="1701" w:type="dxa"/>
          </w:tcPr>
          <w:p w:rsidR="000A282C" w:rsidRPr="007235F0" w:rsidRDefault="000A282C" w:rsidP="007235F0">
            <w:pPr>
              <w:spacing w:line="240" w:lineRule="auto"/>
              <w:jc w:val="center"/>
              <w:rPr>
                <w:rFonts w:ascii="Times" w:hAnsi="Times" w:cs="Times New Roman"/>
                <w:b/>
                <w:sz w:val="20"/>
                <w:szCs w:val="20"/>
              </w:rPr>
            </w:pPr>
            <w:r w:rsidRPr="007235F0">
              <w:rPr>
                <w:rFonts w:ascii="Times" w:hAnsi="Times" w:cs="Times New Roman"/>
                <w:b/>
                <w:sz w:val="20"/>
                <w:szCs w:val="20"/>
              </w:rPr>
              <w:t>1</w:t>
            </w:r>
            <w:r w:rsidR="007235F0" w:rsidRPr="007235F0">
              <w:rPr>
                <w:rFonts w:ascii="Times" w:hAnsi="Times" w:cs="Times New Roman"/>
                <w:b/>
                <w:sz w:val="20"/>
                <w:szCs w:val="20"/>
              </w:rPr>
              <w:t>8</w:t>
            </w:r>
            <w:r w:rsidRPr="007235F0">
              <w:rPr>
                <w:rFonts w:ascii="Times" w:hAnsi="Times" w:cs="Times New Roman"/>
                <w:b/>
                <w:sz w:val="20"/>
                <w:szCs w:val="20"/>
              </w:rPr>
              <w:t>0.000,00</w:t>
            </w:r>
          </w:p>
        </w:tc>
        <w:tc>
          <w:tcPr>
            <w:tcW w:w="4820" w:type="dxa"/>
          </w:tcPr>
          <w:p w:rsidR="000A282C" w:rsidRPr="007235F0" w:rsidRDefault="000A282C" w:rsidP="00B06AE5">
            <w:pPr>
              <w:jc w:val="center"/>
              <w:rPr>
                <w:rFonts w:ascii="Times" w:hAnsi="Times" w:cs="Times New Roman"/>
                <w:b/>
                <w:sz w:val="20"/>
                <w:szCs w:val="20"/>
              </w:rPr>
            </w:pPr>
          </w:p>
        </w:tc>
      </w:tr>
    </w:tbl>
    <w:p w:rsidR="0016214F" w:rsidRPr="00B90577" w:rsidRDefault="0016214F"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lastRenderedPageBreak/>
        <w:t>Rozdział VIII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 xml:space="preserve">Informacja o sposobie tworzenia Programu </w:t>
      </w:r>
    </w:p>
    <w:p w:rsidR="00FC6374" w:rsidRPr="00B90577" w:rsidRDefault="00FC6374"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W celu uchwalenia Programu podjęte zostaną następujące działania:</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przygotowanie projektu Programu z organizacjami pozarz</w:t>
      </w:r>
      <w:r w:rsidR="00B90577">
        <w:rPr>
          <w:rFonts w:ascii="Times New Roman" w:hAnsi="Times New Roman" w:cs="Times New Roman"/>
          <w:sz w:val="24"/>
          <w:szCs w:val="24"/>
        </w:rPr>
        <w:t>ądowymi realizującymi zadania w </w:t>
      </w:r>
      <w:r w:rsidRPr="00B90577">
        <w:rPr>
          <w:rFonts w:ascii="Times New Roman" w:hAnsi="Times New Roman" w:cs="Times New Roman"/>
          <w:sz w:val="24"/>
          <w:szCs w:val="24"/>
        </w:rPr>
        <w:t>zakresie pożytku publicznego;</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przeprowadzenie konsultacji Programu przed podjęciem uchwały zgodnie z przepisami;</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sporządzenie zestawienia opinii, uwag i wniosków zgłoszonych w ramach konsultacji;</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przygotowanie i zamieszczenie na stronie internetowej </w:t>
      </w:r>
      <w:r w:rsidR="007235F0">
        <w:rPr>
          <w:rFonts w:ascii="Times New Roman" w:hAnsi="Times New Roman" w:cs="Times New Roman"/>
          <w:sz w:val="24"/>
          <w:szCs w:val="24"/>
        </w:rPr>
        <w:t>gminy Kcynia -</w:t>
      </w:r>
      <w:r w:rsidRPr="00B90577">
        <w:rPr>
          <w:rFonts w:ascii="Times New Roman" w:hAnsi="Times New Roman" w:cs="Times New Roman"/>
          <w:sz w:val="24"/>
          <w:szCs w:val="24"/>
        </w:rPr>
        <w:t xml:space="preserve"> www.kcynia.pl sprawozdania z przebiegu i wyników konsultacji;</w:t>
      </w:r>
    </w:p>
    <w:p w:rsidR="0052756D"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przyjęcie przez Radę Miejską w Kcyni projektu Programu uwzględniającego wyniki konsultacji;</w:t>
      </w:r>
    </w:p>
    <w:p w:rsidR="00FC6374" w:rsidRPr="00B90577" w:rsidRDefault="00FC6374" w:rsidP="00B90577">
      <w:pPr>
        <w:pStyle w:val="Akapitzlist"/>
        <w:numPr>
          <w:ilvl w:val="0"/>
          <w:numId w:val="2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podjęcie przez Radę Miejską w Kcyni uchwały przyjmującej Program</w:t>
      </w:r>
      <w:r w:rsidR="007235F0">
        <w:rPr>
          <w:rFonts w:ascii="Times New Roman" w:hAnsi="Times New Roman" w:cs="Times New Roman"/>
          <w:sz w:val="24"/>
          <w:szCs w:val="24"/>
        </w:rPr>
        <w:t xml:space="preserve"> na rok 201</w:t>
      </w:r>
      <w:r w:rsidR="003314E4">
        <w:rPr>
          <w:rFonts w:ascii="Times New Roman" w:hAnsi="Times New Roman" w:cs="Times New Roman"/>
          <w:sz w:val="24"/>
          <w:szCs w:val="24"/>
        </w:rPr>
        <w:t>9</w:t>
      </w:r>
      <w:r w:rsidRPr="00B90577">
        <w:rPr>
          <w:rFonts w:ascii="Times New Roman" w:hAnsi="Times New Roman" w:cs="Times New Roman"/>
          <w:sz w:val="24"/>
          <w:szCs w:val="24"/>
        </w:rPr>
        <w:t>.</w:t>
      </w:r>
    </w:p>
    <w:p w:rsidR="00FC6374" w:rsidRPr="00B90577" w:rsidRDefault="00FC6374" w:rsidP="00B90577">
      <w:pPr>
        <w:spacing w:line="360" w:lineRule="exact"/>
        <w:ind w:left="360"/>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IX</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 xml:space="preserve">Przebieg konsultacji społecznych </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Program jest tworzony w toku bezpośrednich konsultacji społecznych z organizacjami pozarządowymi prowadzącymi działalność statutową na terenie gm</w:t>
      </w:r>
      <w:r w:rsidR="008E4E37">
        <w:rPr>
          <w:rFonts w:ascii="Times New Roman" w:hAnsi="Times New Roman" w:cs="Times New Roman"/>
          <w:sz w:val="24"/>
          <w:szCs w:val="24"/>
        </w:rPr>
        <w:t>iny. Konsultacje odbywają się w </w:t>
      </w:r>
      <w:r w:rsidRPr="00B90577">
        <w:rPr>
          <w:rFonts w:ascii="Times New Roman" w:hAnsi="Times New Roman" w:cs="Times New Roman"/>
          <w:sz w:val="24"/>
          <w:szCs w:val="24"/>
        </w:rPr>
        <w:t>trakcie spotkań organizowanych przez gminę, w czasie których organizacje zgłaszają swoje postulaty i uwagi do programu oraz w formie konsultacji pisemnych (prowadzonych poprzez ogólnodostępną ankietę – drogą elektroniczną oraz pocztą tradycyjną).</w:t>
      </w:r>
    </w:p>
    <w:p w:rsidR="007235F0" w:rsidRPr="00B90577" w:rsidRDefault="007235F0" w:rsidP="00B90577">
      <w:pPr>
        <w:spacing w:line="360" w:lineRule="exact"/>
        <w:ind w:left="360"/>
        <w:jc w:val="center"/>
        <w:rPr>
          <w:rFonts w:ascii="Times New Roman" w:hAnsi="Times New Roman" w:cs="Times New Roman"/>
          <w:b/>
          <w:bCs/>
          <w:sz w:val="24"/>
          <w:szCs w:val="24"/>
        </w:rPr>
      </w:pP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w:t>
      </w:r>
    </w:p>
    <w:p w:rsidR="00FC6374" w:rsidRPr="00B90577" w:rsidRDefault="00FC6374" w:rsidP="00B90577">
      <w:pPr>
        <w:spacing w:line="360" w:lineRule="exact"/>
        <w:ind w:left="360"/>
        <w:jc w:val="center"/>
        <w:rPr>
          <w:rFonts w:ascii="Times New Roman" w:hAnsi="Times New Roman" w:cs="Times New Roman"/>
          <w:b/>
          <w:bCs/>
          <w:sz w:val="24"/>
          <w:szCs w:val="24"/>
        </w:rPr>
      </w:pPr>
      <w:r w:rsidRPr="00B90577">
        <w:rPr>
          <w:rFonts w:ascii="Times New Roman" w:hAnsi="Times New Roman" w:cs="Times New Roman"/>
          <w:b/>
          <w:bCs/>
          <w:sz w:val="24"/>
          <w:szCs w:val="24"/>
        </w:rPr>
        <w:t>Sposób realizacji programu</w:t>
      </w:r>
    </w:p>
    <w:p w:rsidR="00FC6374" w:rsidRPr="00B90577" w:rsidRDefault="00FC6374" w:rsidP="00B90577">
      <w:pPr>
        <w:spacing w:line="360" w:lineRule="exact"/>
        <w:ind w:left="360"/>
        <w:jc w:val="center"/>
        <w:rPr>
          <w:rFonts w:ascii="Times New Roman" w:hAnsi="Times New Roman" w:cs="Times New Roman"/>
          <w:b/>
          <w:bCs/>
          <w:sz w:val="24"/>
          <w:szCs w:val="24"/>
        </w:rPr>
      </w:pPr>
    </w:p>
    <w:p w:rsidR="00FC6374" w:rsidRDefault="004362B6" w:rsidP="00B90577">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1. </w:t>
      </w:r>
      <w:r w:rsidR="00FC6374" w:rsidRPr="00B90577">
        <w:rPr>
          <w:rFonts w:ascii="Times New Roman" w:hAnsi="Times New Roman" w:cs="Times New Roman"/>
          <w:sz w:val="24"/>
          <w:szCs w:val="24"/>
        </w:rPr>
        <w:t xml:space="preserve">Program współpracy realizowany będzie na podstawie organizowanych otwartych konkursów ofert skierowanych do organizacji pozarządowych oraz podmiotów wymienionych w art. 3 ust. 3 ustawy o działalności pożytku publicznego i o wolontariacie, z zachowaniem właściwych przepisów. </w:t>
      </w:r>
    </w:p>
    <w:p w:rsidR="004362B6" w:rsidRPr="004362B6" w:rsidRDefault="004362B6" w:rsidP="004362B6">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2. </w:t>
      </w:r>
      <w:r w:rsidRPr="004362B6">
        <w:rPr>
          <w:rFonts w:ascii="Times New Roman" w:hAnsi="Times New Roman" w:cs="Times New Roman"/>
          <w:sz w:val="24"/>
          <w:szCs w:val="24"/>
        </w:rPr>
        <w:t xml:space="preserve">Za koordynację działań objętych Programem odpowiedzialny jest </w:t>
      </w:r>
      <w:r>
        <w:rPr>
          <w:rFonts w:ascii="Times New Roman" w:hAnsi="Times New Roman" w:cs="Times New Roman"/>
          <w:sz w:val="24"/>
          <w:szCs w:val="24"/>
        </w:rPr>
        <w:t>Referat Edukacji, Promocji, Sportu i Kultury Urzędu Miejskiego w Kcyni, odpowiedzialny za</w:t>
      </w:r>
      <w:r w:rsidRPr="004362B6">
        <w:rPr>
          <w:rFonts w:ascii="Times New Roman" w:hAnsi="Times New Roman" w:cs="Times New Roman"/>
          <w:sz w:val="24"/>
          <w:szCs w:val="24"/>
        </w:rPr>
        <w:t xml:space="preserve"> współpracę z organizacjami pozarządowymi.</w:t>
      </w:r>
    </w:p>
    <w:p w:rsidR="004362B6" w:rsidRPr="004362B6" w:rsidRDefault="004362B6" w:rsidP="004362B6">
      <w:pPr>
        <w:spacing w:line="360" w:lineRule="exact"/>
        <w:jc w:val="both"/>
        <w:rPr>
          <w:rFonts w:ascii="Times New Roman" w:hAnsi="Times New Roman" w:cs="Times New Roman"/>
          <w:sz w:val="24"/>
          <w:szCs w:val="24"/>
        </w:rPr>
      </w:pPr>
      <w:r w:rsidRPr="004362B6">
        <w:rPr>
          <w:rFonts w:ascii="Times New Roman" w:hAnsi="Times New Roman" w:cs="Times New Roman"/>
          <w:sz w:val="24"/>
          <w:szCs w:val="24"/>
        </w:rPr>
        <w:t xml:space="preserve">3. Zlecanie realizacji zadań </w:t>
      </w:r>
      <w:r>
        <w:rPr>
          <w:rFonts w:ascii="Times New Roman" w:hAnsi="Times New Roman" w:cs="Times New Roman"/>
          <w:sz w:val="24"/>
          <w:szCs w:val="24"/>
        </w:rPr>
        <w:t>Gminy Kcynia</w:t>
      </w:r>
      <w:r w:rsidRPr="004362B6">
        <w:rPr>
          <w:rFonts w:ascii="Times New Roman" w:hAnsi="Times New Roman" w:cs="Times New Roman"/>
          <w:sz w:val="24"/>
          <w:szCs w:val="24"/>
        </w:rPr>
        <w:t xml:space="preserve"> organizacjom obejmuje w pierwszej kolejności te zadania, które Program określa jako zagadnienia priorytetowe i odbywa się po przeprowadzeniu otwartego konkursu ofert, chyba że przepisy odrębne przewidują inny tryb zlecenia lub dane zadania można zrealizować efektywniej w inny sposób, określony w przepisach odrębnych (w szczególności na zasadach i w trybie określonym w przepisach o zamówieniach publicznych, z zachowaniem porównywalności metod kalkulacji kosztów oraz porównywalności opodatkowania).</w:t>
      </w:r>
    </w:p>
    <w:p w:rsidR="004362B6" w:rsidRPr="004362B6" w:rsidRDefault="004362B6" w:rsidP="004362B6">
      <w:pPr>
        <w:spacing w:line="360" w:lineRule="exact"/>
        <w:jc w:val="both"/>
        <w:rPr>
          <w:rFonts w:ascii="Times New Roman" w:hAnsi="Times New Roman" w:cs="Times New Roman"/>
          <w:sz w:val="24"/>
          <w:szCs w:val="24"/>
        </w:rPr>
      </w:pPr>
      <w:r w:rsidRPr="004362B6">
        <w:rPr>
          <w:rFonts w:ascii="Times New Roman" w:hAnsi="Times New Roman" w:cs="Times New Roman"/>
          <w:sz w:val="24"/>
          <w:szCs w:val="24"/>
        </w:rPr>
        <w:lastRenderedPageBreak/>
        <w:t>4. Lista zagadnień priorytetowych, o której mowa w rozdziale VI Programu, stanowi informację dla organizacji o podstawowych priorytetowych kierunkach działań, jednak nie stanowi jedynego kryterium podjęcia współpracy. Do pozostałych kryteriów należą: wiarygodność, wykazana efektywność i skuteczność w realizacji założonych celów, nowatorstwo metod działania oraz posiadane zasoby.</w:t>
      </w:r>
    </w:p>
    <w:p w:rsidR="004362B6" w:rsidRPr="00B90577" w:rsidRDefault="004362B6" w:rsidP="004362B6">
      <w:pPr>
        <w:spacing w:line="360" w:lineRule="exact"/>
        <w:jc w:val="both"/>
        <w:rPr>
          <w:rFonts w:ascii="Times New Roman" w:hAnsi="Times New Roman" w:cs="Times New Roman"/>
          <w:sz w:val="24"/>
          <w:szCs w:val="24"/>
        </w:rPr>
      </w:pPr>
      <w:r w:rsidRPr="004362B6">
        <w:rPr>
          <w:rFonts w:ascii="Times New Roman" w:hAnsi="Times New Roman" w:cs="Times New Roman"/>
          <w:sz w:val="24"/>
          <w:szCs w:val="24"/>
        </w:rPr>
        <w:t xml:space="preserve">5. </w:t>
      </w:r>
      <w:bookmarkStart w:id="0" w:name="_GoBack"/>
      <w:bookmarkEnd w:id="0"/>
      <w:r w:rsidRPr="004362B6">
        <w:rPr>
          <w:rFonts w:ascii="Times New Roman" w:hAnsi="Times New Roman" w:cs="Times New Roman"/>
          <w:sz w:val="24"/>
          <w:szCs w:val="24"/>
        </w:rPr>
        <w:t xml:space="preserve">Na wniosek organizacji, </w:t>
      </w:r>
      <w:r>
        <w:rPr>
          <w:rFonts w:ascii="Times New Roman" w:hAnsi="Times New Roman" w:cs="Times New Roman"/>
          <w:sz w:val="24"/>
          <w:szCs w:val="24"/>
        </w:rPr>
        <w:t>Burmistrz Kcyni</w:t>
      </w:r>
      <w:r w:rsidRPr="004362B6">
        <w:rPr>
          <w:rFonts w:ascii="Times New Roman" w:hAnsi="Times New Roman" w:cs="Times New Roman"/>
          <w:sz w:val="24"/>
          <w:szCs w:val="24"/>
        </w:rPr>
        <w:t xml:space="preserve"> może zlecić organizacji, z pominięciem otwartego konkursu ofert, realizację zadania publicznego na zasadach określonych w ustawie.</w:t>
      </w:r>
    </w:p>
    <w:p w:rsidR="0052756D" w:rsidRPr="00B90577" w:rsidRDefault="0052756D"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Sposób oceny realizacji programu</w:t>
      </w:r>
    </w:p>
    <w:p w:rsidR="00FC6374" w:rsidRPr="00B90577" w:rsidRDefault="00FC6374" w:rsidP="00B90577">
      <w:pPr>
        <w:spacing w:line="360" w:lineRule="exact"/>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Gmina Kcynia w trakcie realizacji rocznego programu współpracy z organizacjami pozarządowymi sprawuje kontrolę nad prawidłowością wykonywania zadań, w tym wydatkowania przekazanych na realizację zadań środków finansowych. Ponadto, do dnia 30 kwietnia następnego roku Burmistrz Kcyni złoży Radzie Miejskiej w Kcyni sprawozdanie z realizacji programu.</w:t>
      </w:r>
    </w:p>
    <w:p w:rsidR="00FC6374" w:rsidRDefault="00FC6374" w:rsidP="00B90577">
      <w:pPr>
        <w:spacing w:line="360" w:lineRule="exact"/>
        <w:jc w:val="both"/>
        <w:rPr>
          <w:rFonts w:ascii="Times New Roman" w:hAnsi="Times New Roman" w:cs="Times New Roman"/>
          <w:sz w:val="24"/>
          <w:szCs w:val="24"/>
        </w:rPr>
      </w:pPr>
    </w:p>
    <w:p w:rsidR="000A3570" w:rsidRDefault="000A3570" w:rsidP="00B90577">
      <w:pPr>
        <w:spacing w:line="360" w:lineRule="exact"/>
        <w:jc w:val="both"/>
        <w:rPr>
          <w:rFonts w:ascii="Times New Roman" w:hAnsi="Times New Roman" w:cs="Times New Roman"/>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Tryb powoływania i zasady działania komisji konkursowych</w:t>
      </w:r>
    </w:p>
    <w:p w:rsidR="00FC6374" w:rsidRPr="00B90577" w:rsidRDefault="00FC6374" w:rsidP="00B90577">
      <w:pPr>
        <w:spacing w:line="360" w:lineRule="exact"/>
        <w:jc w:val="center"/>
        <w:rPr>
          <w:rFonts w:ascii="Times New Roman" w:hAnsi="Times New Roman" w:cs="Times New Roman"/>
          <w:b/>
          <w:bCs/>
          <w:sz w:val="24"/>
          <w:szCs w:val="24"/>
        </w:rPr>
      </w:pPr>
    </w:p>
    <w:p w:rsidR="00E85F12" w:rsidRDefault="00FC6374" w:rsidP="00CA5471">
      <w:pPr>
        <w:pStyle w:val="Akapitzlist"/>
        <w:numPr>
          <w:ilvl w:val="0"/>
          <w:numId w:val="8"/>
        </w:numPr>
        <w:spacing w:line="360" w:lineRule="exact"/>
        <w:jc w:val="both"/>
        <w:rPr>
          <w:rFonts w:ascii="Times New Roman" w:hAnsi="Times New Roman" w:cs="Times New Roman"/>
          <w:sz w:val="24"/>
          <w:szCs w:val="24"/>
        </w:rPr>
      </w:pPr>
      <w:r w:rsidRPr="00E85F12">
        <w:rPr>
          <w:rFonts w:ascii="Times New Roman" w:hAnsi="Times New Roman" w:cs="Times New Roman"/>
          <w:sz w:val="24"/>
          <w:szCs w:val="24"/>
        </w:rPr>
        <w:t xml:space="preserve">Komisja konkursowa powoływana </w:t>
      </w:r>
      <w:r w:rsidR="00E85F12" w:rsidRPr="00E85F12">
        <w:rPr>
          <w:rFonts w:ascii="Times New Roman" w:hAnsi="Times New Roman" w:cs="Times New Roman"/>
          <w:sz w:val="24"/>
          <w:szCs w:val="24"/>
        </w:rPr>
        <w:t xml:space="preserve">jest przez </w:t>
      </w:r>
      <w:r w:rsidRPr="00E85F12">
        <w:rPr>
          <w:rFonts w:ascii="Times New Roman" w:hAnsi="Times New Roman" w:cs="Times New Roman"/>
          <w:sz w:val="24"/>
          <w:szCs w:val="24"/>
        </w:rPr>
        <w:t>Burmistrza w ce</w:t>
      </w:r>
      <w:r w:rsidR="00E85F12">
        <w:rPr>
          <w:rFonts w:ascii="Times New Roman" w:hAnsi="Times New Roman" w:cs="Times New Roman"/>
          <w:sz w:val="24"/>
          <w:szCs w:val="24"/>
        </w:rPr>
        <w:t>lu opiniowania złożonych ofert.</w:t>
      </w:r>
    </w:p>
    <w:p w:rsidR="00FC6374" w:rsidRPr="00E85F12" w:rsidRDefault="00FC6374" w:rsidP="00CA5471">
      <w:pPr>
        <w:pStyle w:val="Akapitzlist"/>
        <w:numPr>
          <w:ilvl w:val="0"/>
          <w:numId w:val="8"/>
        </w:numPr>
        <w:spacing w:line="360" w:lineRule="exact"/>
        <w:jc w:val="both"/>
        <w:rPr>
          <w:rFonts w:ascii="Times New Roman" w:hAnsi="Times New Roman" w:cs="Times New Roman"/>
          <w:sz w:val="24"/>
          <w:szCs w:val="24"/>
        </w:rPr>
      </w:pPr>
      <w:r w:rsidRPr="00E85F12">
        <w:rPr>
          <w:rFonts w:ascii="Times New Roman" w:hAnsi="Times New Roman" w:cs="Times New Roman"/>
          <w:sz w:val="24"/>
          <w:szCs w:val="24"/>
        </w:rPr>
        <w:t xml:space="preserve">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Uwzględnia się także ocenę realizacji zadań publicznych przez oferenta w latach poprzednich. </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Rozdział XIII</w:t>
      </w:r>
    </w:p>
    <w:p w:rsidR="00FC6374" w:rsidRPr="00B90577" w:rsidRDefault="00FC6374" w:rsidP="00B90577">
      <w:pPr>
        <w:spacing w:line="360" w:lineRule="exact"/>
        <w:jc w:val="center"/>
        <w:rPr>
          <w:rFonts w:ascii="Times New Roman" w:hAnsi="Times New Roman" w:cs="Times New Roman"/>
          <w:b/>
          <w:bCs/>
          <w:sz w:val="24"/>
          <w:szCs w:val="24"/>
        </w:rPr>
      </w:pPr>
      <w:r w:rsidRPr="00B90577">
        <w:rPr>
          <w:rFonts w:ascii="Times New Roman" w:hAnsi="Times New Roman" w:cs="Times New Roman"/>
          <w:b/>
          <w:bCs/>
          <w:sz w:val="24"/>
          <w:szCs w:val="24"/>
        </w:rPr>
        <w:t>Sposób informowania społeczności lokalnej o zadaniach realizowanych na postawie programu</w:t>
      </w:r>
    </w:p>
    <w:p w:rsidR="00FC6374" w:rsidRPr="00B90577" w:rsidRDefault="00FC6374" w:rsidP="00B90577">
      <w:pPr>
        <w:spacing w:line="360" w:lineRule="exact"/>
        <w:jc w:val="center"/>
        <w:rPr>
          <w:rFonts w:ascii="Times New Roman" w:hAnsi="Times New Roman" w:cs="Times New Roman"/>
          <w:b/>
          <w:bCs/>
          <w:sz w:val="24"/>
          <w:szCs w:val="24"/>
        </w:rPr>
      </w:pPr>
    </w:p>
    <w:p w:rsidR="00FC6374" w:rsidRPr="00B90577" w:rsidRDefault="00FC6374" w:rsidP="00B90577">
      <w:p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Społeczność gminy będzie informowana o zadaniach realizowanych na podstawie programu poprzez:</w:t>
      </w:r>
    </w:p>
    <w:p w:rsidR="00FC6374" w:rsidRPr="00B90577" w:rsidRDefault="00FC6374" w:rsidP="00B90577">
      <w:pPr>
        <w:pStyle w:val="Akapitzlist"/>
        <w:numPr>
          <w:ilvl w:val="0"/>
          <w:numId w:val="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Biuletyn Informacji Publicznej</w:t>
      </w:r>
    </w:p>
    <w:p w:rsidR="00FC6374" w:rsidRPr="00B90577" w:rsidRDefault="00FC6374" w:rsidP="00B90577">
      <w:pPr>
        <w:pStyle w:val="Akapitzlist"/>
        <w:numPr>
          <w:ilvl w:val="0"/>
          <w:numId w:val="9"/>
        </w:numPr>
        <w:spacing w:line="360" w:lineRule="exact"/>
        <w:jc w:val="both"/>
        <w:rPr>
          <w:rFonts w:ascii="Times New Roman" w:hAnsi="Times New Roman" w:cs="Times New Roman"/>
          <w:sz w:val="24"/>
          <w:szCs w:val="24"/>
        </w:rPr>
      </w:pPr>
      <w:r w:rsidRPr="00B90577">
        <w:rPr>
          <w:rFonts w:ascii="Times New Roman" w:hAnsi="Times New Roman" w:cs="Times New Roman"/>
          <w:sz w:val="24"/>
          <w:szCs w:val="24"/>
        </w:rPr>
        <w:t xml:space="preserve">Stronę internetową </w:t>
      </w:r>
      <w:hyperlink r:id="rId9" w:history="1">
        <w:r w:rsidR="00191FED" w:rsidRPr="00B90577">
          <w:rPr>
            <w:rStyle w:val="Hipercze"/>
            <w:rFonts w:ascii="Times New Roman" w:hAnsi="Times New Roman" w:cs="Times New Roman"/>
            <w:sz w:val="24"/>
            <w:szCs w:val="24"/>
          </w:rPr>
          <w:t>www.kcynia.pl</w:t>
        </w:r>
      </w:hyperlink>
      <w:r w:rsidR="00191FED" w:rsidRPr="00B90577">
        <w:rPr>
          <w:rFonts w:ascii="Times New Roman" w:hAnsi="Times New Roman" w:cs="Times New Roman"/>
          <w:sz w:val="24"/>
          <w:szCs w:val="24"/>
        </w:rPr>
        <w:t>, aktualności oraz zakładka „organizacje pozarządowe”</w:t>
      </w:r>
    </w:p>
    <w:p w:rsidR="00FC6374" w:rsidRPr="00B90577" w:rsidRDefault="00FC6374" w:rsidP="00B90577">
      <w:pPr>
        <w:pStyle w:val="Akapitzlist"/>
        <w:numPr>
          <w:ilvl w:val="0"/>
          <w:numId w:val="9"/>
        </w:numPr>
        <w:spacing w:line="360" w:lineRule="exact"/>
        <w:jc w:val="both"/>
        <w:rPr>
          <w:rFonts w:ascii="Times New Roman" w:hAnsi="Times New Roman" w:cs="Times New Roman"/>
          <w:b/>
          <w:bCs/>
          <w:sz w:val="24"/>
          <w:szCs w:val="24"/>
        </w:rPr>
      </w:pPr>
      <w:r w:rsidRPr="00B90577">
        <w:rPr>
          <w:rFonts w:ascii="Times New Roman" w:hAnsi="Times New Roman" w:cs="Times New Roman"/>
          <w:sz w:val="24"/>
          <w:szCs w:val="24"/>
        </w:rPr>
        <w:t>Tablicę ogłoszeń w budynku Urzędu Miejskiego w Kcyni.</w:t>
      </w:r>
    </w:p>
    <w:sectPr w:rsidR="00FC6374" w:rsidRPr="00B90577" w:rsidSect="00BF5B67">
      <w:headerReference w:type="default" r:id="rId10"/>
      <w:footerReference w:type="default" r:id="rId11"/>
      <w:pgSz w:w="11906" w:h="16838"/>
      <w:pgMar w:top="1134"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84" w:rsidRDefault="00D27F84" w:rsidP="00F23D04">
      <w:pPr>
        <w:spacing w:line="240" w:lineRule="auto"/>
      </w:pPr>
      <w:r>
        <w:separator/>
      </w:r>
    </w:p>
  </w:endnote>
  <w:endnote w:type="continuationSeparator" w:id="0">
    <w:p w:rsidR="00D27F84" w:rsidRDefault="00D27F84" w:rsidP="00F2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default"/>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06316"/>
      <w:docPartObj>
        <w:docPartGallery w:val="Page Numbers (Bottom of Page)"/>
        <w:docPartUnique/>
      </w:docPartObj>
    </w:sdtPr>
    <w:sdtEndPr/>
    <w:sdtContent>
      <w:p w:rsidR="00191FED" w:rsidRDefault="00191FED">
        <w:pPr>
          <w:pStyle w:val="Stopka"/>
          <w:jc w:val="right"/>
        </w:pPr>
        <w:r>
          <w:fldChar w:fldCharType="begin"/>
        </w:r>
        <w:r>
          <w:instrText>PAGE   \* MERGEFORMAT</w:instrText>
        </w:r>
        <w:r>
          <w:fldChar w:fldCharType="separate"/>
        </w:r>
        <w:r w:rsidR="004362B6">
          <w:rPr>
            <w:noProof/>
          </w:rPr>
          <w:t>10</w:t>
        </w:r>
        <w:r>
          <w:fldChar w:fldCharType="end"/>
        </w:r>
      </w:p>
    </w:sdtContent>
  </w:sdt>
  <w:p w:rsidR="00FC6374" w:rsidRDefault="00FC63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84" w:rsidRDefault="00D27F84" w:rsidP="00F23D04">
      <w:pPr>
        <w:spacing w:line="240" w:lineRule="auto"/>
      </w:pPr>
      <w:r>
        <w:separator/>
      </w:r>
    </w:p>
  </w:footnote>
  <w:footnote w:type="continuationSeparator" w:id="0">
    <w:p w:rsidR="00D27F84" w:rsidRDefault="00D27F84" w:rsidP="00F23D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67" w:rsidRDefault="00BF5B67" w:rsidP="00BF5B67">
    <w:pPr>
      <w:spacing w:line="264" w:lineRule="auto"/>
      <w:jc w:val="center"/>
    </w:pPr>
    <w:r>
      <w:rPr>
        <w:rFonts w:asciiTheme="majorHAnsi" w:hAnsiTheme="majorHAnsi"/>
        <w:noProof/>
        <w:sz w:val="18"/>
        <w:szCs w:val="2"/>
        <w:lang w:eastAsia="pl-PL"/>
      </w:rPr>
      <w:drawing>
        <wp:anchor distT="0" distB="0" distL="114300" distR="114300" simplePos="0" relativeHeight="251660288" behindDoc="0" locked="0" layoutInCell="1" allowOverlap="1" wp14:anchorId="63516805" wp14:editId="45107211">
          <wp:simplePos x="0" y="0"/>
          <wp:positionH relativeFrom="margin">
            <wp:posOffset>5496560</wp:posOffset>
          </wp:positionH>
          <wp:positionV relativeFrom="margin">
            <wp:posOffset>-615315</wp:posOffset>
          </wp:positionV>
          <wp:extent cx="1130935" cy="4800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480060"/>
                  </a:xfrm>
                  <a:prstGeom prst="rect">
                    <a:avLst/>
                  </a:prstGeom>
                </pic:spPr>
              </pic:pic>
            </a:graphicData>
          </a:graphic>
          <wp14:sizeRelH relativeFrom="margin">
            <wp14:pctWidth>0</wp14:pctWidth>
          </wp14:sizeRelH>
          <wp14:sizeRelV relativeFrom="margin">
            <wp14:pctHeight>0</wp14:pctHeight>
          </wp14:sizeRelV>
        </wp:anchor>
      </w:drawing>
    </w:r>
    <w:r w:rsidRPr="003522D1">
      <w:rPr>
        <w:rFonts w:asciiTheme="majorHAnsi" w:hAnsiTheme="majorHAnsi"/>
        <w:noProof/>
        <w:sz w:val="18"/>
        <w:lang w:eastAsia="pl-PL"/>
      </w:rPr>
      <w:drawing>
        <wp:anchor distT="0" distB="0" distL="114300" distR="114300" simplePos="0" relativeHeight="251661312" behindDoc="0" locked="0" layoutInCell="1" allowOverlap="1" wp14:anchorId="22F4BF62" wp14:editId="225ED7D6">
          <wp:simplePos x="0" y="0"/>
          <wp:positionH relativeFrom="margin">
            <wp:posOffset>-323850</wp:posOffset>
          </wp:positionH>
          <wp:positionV relativeFrom="margin">
            <wp:posOffset>-619125</wp:posOffset>
          </wp:positionV>
          <wp:extent cx="501015" cy="552450"/>
          <wp:effectExtent l="0" t="0" r="0" b="0"/>
          <wp:wrapSquare wrapText="bothSides"/>
          <wp:docPr id="1" name="Obraz 1" descr="Kcynia kon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ynia kons 2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101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0000"/>
        <w:lang w:eastAsia="pl-PL"/>
      </w:rPr>
      <mc:AlternateContent>
        <mc:Choice Requires="wps">
          <w:drawing>
            <wp:anchor distT="0" distB="0" distL="114300" distR="114300" simplePos="0" relativeHeight="251659264" behindDoc="0" locked="0" layoutInCell="1" allowOverlap="1" wp14:anchorId="2B8B004A" wp14:editId="0E96DEAB">
              <wp:simplePos x="0" y="0"/>
              <wp:positionH relativeFrom="page">
                <wp:align>center</wp:align>
              </wp:positionH>
              <wp:positionV relativeFrom="page">
                <wp:align>center</wp:align>
              </wp:positionV>
              <wp:extent cx="7376160" cy="9555480"/>
              <wp:effectExtent l="0" t="0" r="26670" b="26670"/>
              <wp:wrapNone/>
              <wp:docPr id="222" name="Prostokąt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210A56A0" id="Prostokąt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938953 [1614]" strokeweight="1.25pt">
              <w10:wrap anchorx="page" anchory="page"/>
            </v:rect>
          </w:pict>
        </mc:Fallback>
      </mc:AlternateContent>
    </w:r>
    <w:r w:rsidR="007829A1">
      <w:rPr>
        <w:color w:val="4F81BD" w:themeColor="accent1"/>
        <w:sz w:val="20"/>
        <w:szCs w:val="20"/>
      </w:rPr>
      <w:t xml:space="preserve">       </w:t>
    </w:r>
    <w:sdt>
      <w:sdtPr>
        <w:rPr>
          <w:color w:val="4F81BD" w:themeColor="accent1"/>
          <w:sz w:val="20"/>
          <w:szCs w:val="20"/>
        </w:rPr>
        <w:alias w:val="Tytuł"/>
        <w:id w:val="15524250"/>
        <w:placeholder>
          <w:docPart w:val="167919E78EE84AAC8EDC1C771FFA0704"/>
        </w:placeholder>
        <w:dataBinding w:prefixMappings="xmlns:ns0='http://schemas.openxmlformats.org/package/2006/metadata/core-properties' xmlns:ns1='http://purl.org/dc/elements/1.1/'" w:xpath="/ns0:coreProperties[1]/ns1:title[1]" w:storeItemID="{6C3C8BC8-F283-45AE-878A-BAB7291924A1}"/>
        <w:text/>
      </w:sdtPr>
      <w:sdtEndPr/>
      <w:sdtContent>
        <w:r w:rsidR="007829A1">
          <w:rPr>
            <w:color w:val="4F81BD" w:themeColor="accent1"/>
            <w:sz w:val="20"/>
            <w:szCs w:val="20"/>
          </w:rPr>
          <w:t>Program współpracy Gminy Kcynia z organizacjami pozarządowymi i innymi podmiotami                      prowadzącymi działalność pożytku publicznego na rok 2019</w:t>
        </w:r>
      </w:sdtContent>
    </w:sdt>
  </w:p>
  <w:p w:rsidR="00BF5B67" w:rsidRDefault="00BF5B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6DA2156"/>
    <w:name w:val="WW8Num1"/>
    <w:lvl w:ilvl="0">
      <w:start w:val="1"/>
      <w:numFmt w:val="decimal"/>
      <w:lvlText w:val="%1."/>
      <w:lvlJc w:val="left"/>
      <w:pPr>
        <w:tabs>
          <w:tab w:val="num" w:pos="283"/>
        </w:tabs>
        <w:ind w:left="283" w:hanging="283"/>
      </w:pPr>
      <w:rPr>
        <w:b/>
        <w:bCs/>
        <w:color w:val="auto"/>
      </w:rPr>
    </w:lvl>
    <w:lvl w:ilvl="1">
      <w:start w:val="1"/>
      <w:numFmt w:val="decimal"/>
      <w:lvlText w:val="%2."/>
      <w:lvlJc w:val="left"/>
      <w:pPr>
        <w:tabs>
          <w:tab w:val="num" w:pos="567"/>
        </w:tabs>
        <w:ind w:left="567" w:hanging="283"/>
      </w:pPr>
      <w:rPr>
        <w:b/>
        <w:bCs/>
      </w:rPr>
    </w:lvl>
    <w:lvl w:ilvl="2">
      <w:start w:val="1"/>
      <w:numFmt w:val="decimal"/>
      <w:lvlText w:val="%3."/>
      <w:lvlJc w:val="left"/>
      <w:pPr>
        <w:tabs>
          <w:tab w:val="num" w:pos="850"/>
        </w:tabs>
        <w:ind w:left="850" w:hanging="283"/>
      </w:pPr>
      <w:rPr>
        <w:b/>
        <w:bCs/>
      </w:rPr>
    </w:lvl>
    <w:lvl w:ilvl="3">
      <w:start w:val="1"/>
      <w:numFmt w:val="decimal"/>
      <w:lvlText w:val="%4."/>
      <w:lvlJc w:val="left"/>
      <w:pPr>
        <w:tabs>
          <w:tab w:val="num" w:pos="1134"/>
        </w:tabs>
        <w:ind w:left="1134" w:hanging="283"/>
      </w:pPr>
      <w:rPr>
        <w:b/>
        <w:bCs/>
      </w:rPr>
    </w:lvl>
    <w:lvl w:ilvl="4">
      <w:start w:val="1"/>
      <w:numFmt w:val="decimal"/>
      <w:lvlText w:val="%5."/>
      <w:lvlJc w:val="left"/>
      <w:pPr>
        <w:tabs>
          <w:tab w:val="num" w:pos="1417"/>
        </w:tabs>
        <w:ind w:left="1417" w:hanging="283"/>
      </w:pPr>
      <w:rPr>
        <w:b/>
        <w:bCs/>
      </w:rPr>
    </w:lvl>
    <w:lvl w:ilvl="5">
      <w:start w:val="1"/>
      <w:numFmt w:val="decimal"/>
      <w:lvlText w:val="%6."/>
      <w:lvlJc w:val="left"/>
      <w:pPr>
        <w:tabs>
          <w:tab w:val="num" w:pos="1701"/>
        </w:tabs>
        <w:ind w:left="1701" w:hanging="283"/>
      </w:pPr>
      <w:rPr>
        <w:b/>
        <w:bCs/>
      </w:rPr>
    </w:lvl>
    <w:lvl w:ilvl="6">
      <w:start w:val="1"/>
      <w:numFmt w:val="decimal"/>
      <w:lvlText w:val="%7."/>
      <w:lvlJc w:val="left"/>
      <w:pPr>
        <w:tabs>
          <w:tab w:val="num" w:pos="1984"/>
        </w:tabs>
        <w:ind w:left="1984" w:hanging="283"/>
      </w:pPr>
      <w:rPr>
        <w:b/>
        <w:bCs/>
      </w:rPr>
    </w:lvl>
    <w:lvl w:ilvl="7">
      <w:start w:val="1"/>
      <w:numFmt w:val="decimal"/>
      <w:lvlText w:val="%8."/>
      <w:lvlJc w:val="left"/>
      <w:pPr>
        <w:tabs>
          <w:tab w:val="num" w:pos="2268"/>
        </w:tabs>
        <w:ind w:left="2268" w:hanging="283"/>
      </w:pPr>
      <w:rPr>
        <w:b/>
        <w:bCs/>
      </w:rPr>
    </w:lvl>
    <w:lvl w:ilvl="8">
      <w:start w:val="1"/>
      <w:numFmt w:val="decimal"/>
      <w:lvlText w:val="%9."/>
      <w:lvlJc w:val="left"/>
      <w:pPr>
        <w:tabs>
          <w:tab w:val="num" w:pos="2551"/>
        </w:tabs>
        <w:ind w:left="2551" w:hanging="283"/>
      </w:pPr>
      <w:rPr>
        <w:b/>
        <w:bCs/>
      </w:rPr>
    </w:lvl>
  </w:abstractNum>
  <w:abstractNum w:abstractNumId="1">
    <w:nsid w:val="0382401A"/>
    <w:multiLevelType w:val="hybridMultilevel"/>
    <w:tmpl w:val="DA48B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AC4A0F"/>
    <w:multiLevelType w:val="hybridMultilevel"/>
    <w:tmpl w:val="D5B8B6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5D3152A"/>
    <w:multiLevelType w:val="hybridMultilevel"/>
    <w:tmpl w:val="4B8E1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E51E4C"/>
    <w:multiLevelType w:val="hybridMultilevel"/>
    <w:tmpl w:val="96C8E2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82907A9"/>
    <w:multiLevelType w:val="hybridMultilevel"/>
    <w:tmpl w:val="BFC09AF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9C31289"/>
    <w:multiLevelType w:val="hybridMultilevel"/>
    <w:tmpl w:val="6D3AA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D708B7"/>
    <w:multiLevelType w:val="hybridMultilevel"/>
    <w:tmpl w:val="1A28B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0631B77"/>
    <w:multiLevelType w:val="hybridMultilevel"/>
    <w:tmpl w:val="90105272"/>
    <w:lvl w:ilvl="0" w:tplc="56C8D106">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5CD5030"/>
    <w:multiLevelType w:val="hybridMultilevel"/>
    <w:tmpl w:val="33B89E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D111E6F"/>
    <w:multiLevelType w:val="hybridMultilevel"/>
    <w:tmpl w:val="87A65D5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2FC01138"/>
    <w:multiLevelType w:val="hybridMultilevel"/>
    <w:tmpl w:val="711CD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21038"/>
    <w:multiLevelType w:val="hybridMultilevel"/>
    <w:tmpl w:val="E5CA0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E83767"/>
    <w:multiLevelType w:val="hybridMultilevel"/>
    <w:tmpl w:val="FCF26BC4"/>
    <w:lvl w:ilvl="0" w:tplc="E0941586">
      <w:start w:val="1"/>
      <w:numFmt w:val="decimal"/>
      <w:lvlText w:val="%1."/>
      <w:lvlJc w:val="left"/>
      <w:pPr>
        <w:ind w:left="1080" w:hanging="720"/>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2F57B5A"/>
    <w:multiLevelType w:val="hybridMultilevel"/>
    <w:tmpl w:val="F0F69204"/>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42FF6A68"/>
    <w:multiLevelType w:val="hybridMultilevel"/>
    <w:tmpl w:val="B4F21B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8A23B7B"/>
    <w:multiLevelType w:val="hybridMultilevel"/>
    <w:tmpl w:val="411E9DD4"/>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7">
    <w:nsid w:val="4ABF4038"/>
    <w:multiLevelType w:val="hybridMultilevel"/>
    <w:tmpl w:val="7272E3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F750FCB"/>
    <w:multiLevelType w:val="hybridMultilevel"/>
    <w:tmpl w:val="3F808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12F0B7C"/>
    <w:multiLevelType w:val="hybridMultilevel"/>
    <w:tmpl w:val="9FB6B6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68301AA"/>
    <w:multiLevelType w:val="hybridMultilevel"/>
    <w:tmpl w:val="673CCD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68945082"/>
    <w:multiLevelType w:val="hybridMultilevel"/>
    <w:tmpl w:val="C90687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6A8F4F1D"/>
    <w:multiLevelType w:val="hybridMultilevel"/>
    <w:tmpl w:val="5288A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B8C16BC"/>
    <w:multiLevelType w:val="hybridMultilevel"/>
    <w:tmpl w:val="781A23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735729F9"/>
    <w:multiLevelType w:val="hybridMultilevel"/>
    <w:tmpl w:val="E0FE0F8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748A1A98"/>
    <w:multiLevelType w:val="hybridMultilevel"/>
    <w:tmpl w:val="A89ABF86"/>
    <w:lvl w:ilvl="0" w:tplc="0CD6DB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5E349DB"/>
    <w:multiLevelType w:val="hybridMultilevel"/>
    <w:tmpl w:val="47FCE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9F90A9B"/>
    <w:multiLevelType w:val="hybridMultilevel"/>
    <w:tmpl w:val="406CEAF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CCC7DD2"/>
    <w:multiLevelType w:val="hybridMultilevel"/>
    <w:tmpl w:val="628031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3"/>
  </w:num>
  <w:num w:numId="2">
    <w:abstractNumId w:val="20"/>
  </w:num>
  <w:num w:numId="3">
    <w:abstractNumId w:val="27"/>
  </w:num>
  <w:num w:numId="4">
    <w:abstractNumId w:val="4"/>
  </w:num>
  <w:num w:numId="5">
    <w:abstractNumId w:val="19"/>
  </w:num>
  <w:num w:numId="6">
    <w:abstractNumId w:val="15"/>
  </w:num>
  <w:num w:numId="7">
    <w:abstractNumId w:val="5"/>
  </w:num>
  <w:num w:numId="8">
    <w:abstractNumId w:val="17"/>
  </w:num>
  <w:num w:numId="9">
    <w:abstractNumId w:val="23"/>
  </w:num>
  <w:num w:numId="10">
    <w:abstractNumId w:val="9"/>
  </w:num>
  <w:num w:numId="11">
    <w:abstractNumId w:val="1"/>
  </w:num>
  <w:num w:numId="12">
    <w:abstractNumId w:val="3"/>
  </w:num>
  <w:num w:numId="13">
    <w:abstractNumId w:val="0"/>
  </w:num>
  <w:num w:numId="14">
    <w:abstractNumId w:val="8"/>
  </w:num>
  <w:num w:numId="15">
    <w:abstractNumId w:val="25"/>
  </w:num>
  <w:num w:numId="16">
    <w:abstractNumId w:val="22"/>
  </w:num>
  <w:num w:numId="17">
    <w:abstractNumId w:val="6"/>
  </w:num>
  <w:num w:numId="18">
    <w:abstractNumId w:val="12"/>
  </w:num>
  <w:num w:numId="19">
    <w:abstractNumId w:val="26"/>
  </w:num>
  <w:num w:numId="20">
    <w:abstractNumId w:val="10"/>
  </w:num>
  <w:num w:numId="21">
    <w:abstractNumId w:val="21"/>
  </w:num>
  <w:num w:numId="22">
    <w:abstractNumId w:val="2"/>
  </w:num>
  <w:num w:numId="23">
    <w:abstractNumId w:val="18"/>
  </w:num>
  <w:num w:numId="24">
    <w:abstractNumId w:val="28"/>
  </w:num>
  <w:num w:numId="25">
    <w:abstractNumId w:val="14"/>
  </w:num>
  <w:num w:numId="26">
    <w:abstractNumId w:val="16"/>
  </w:num>
  <w:num w:numId="27">
    <w:abstractNumId w:val="7"/>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91"/>
    <w:rsid w:val="00054E0B"/>
    <w:rsid w:val="00057FE1"/>
    <w:rsid w:val="00062160"/>
    <w:rsid w:val="000A282C"/>
    <w:rsid w:val="000A3570"/>
    <w:rsid w:val="000D0683"/>
    <w:rsid w:val="0012122E"/>
    <w:rsid w:val="00130E7B"/>
    <w:rsid w:val="001600D2"/>
    <w:rsid w:val="0016214F"/>
    <w:rsid w:val="001662B1"/>
    <w:rsid w:val="00191FED"/>
    <w:rsid w:val="001B55DA"/>
    <w:rsid w:val="001B63FC"/>
    <w:rsid w:val="001E5091"/>
    <w:rsid w:val="001F5FAD"/>
    <w:rsid w:val="00201A8C"/>
    <w:rsid w:val="00220BDC"/>
    <w:rsid w:val="0027763A"/>
    <w:rsid w:val="002A529A"/>
    <w:rsid w:val="0030335D"/>
    <w:rsid w:val="003046BA"/>
    <w:rsid w:val="003143A1"/>
    <w:rsid w:val="003246C0"/>
    <w:rsid w:val="00326242"/>
    <w:rsid w:val="003314E4"/>
    <w:rsid w:val="003609A5"/>
    <w:rsid w:val="00376CCB"/>
    <w:rsid w:val="003B5B74"/>
    <w:rsid w:val="003C052C"/>
    <w:rsid w:val="003D303D"/>
    <w:rsid w:val="00423AAF"/>
    <w:rsid w:val="004362B6"/>
    <w:rsid w:val="00445444"/>
    <w:rsid w:val="00447528"/>
    <w:rsid w:val="00465BB1"/>
    <w:rsid w:val="00484ABA"/>
    <w:rsid w:val="004915C6"/>
    <w:rsid w:val="004C4567"/>
    <w:rsid w:val="004D4F10"/>
    <w:rsid w:val="00510C4A"/>
    <w:rsid w:val="0052756D"/>
    <w:rsid w:val="00563B9F"/>
    <w:rsid w:val="0056508F"/>
    <w:rsid w:val="005706CC"/>
    <w:rsid w:val="005C12CC"/>
    <w:rsid w:val="005D1CE7"/>
    <w:rsid w:val="005F3337"/>
    <w:rsid w:val="00623481"/>
    <w:rsid w:val="00657ED5"/>
    <w:rsid w:val="006A07E2"/>
    <w:rsid w:val="006A67A6"/>
    <w:rsid w:val="006F73DB"/>
    <w:rsid w:val="007003E7"/>
    <w:rsid w:val="00711265"/>
    <w:rsid w:val="007235F0"/>
    <w:rsid w:val="00776A3B"/>
    <w:rsid w:val="007829A1"/>
    <w:rsid w:val="00817F62"/>
    <w:rsid w:val="00830350"/>
    <w:rsid w:val="0083183E"/>
    <w:rsid w:val="00836402"/>
    <w:rsid w:val="00877DCB"/>
    <w:rsid w:val="008A22C8"/>
    <w:rsid w:val="008C4912"/>
    <w:rsid w:val="008D18C3"/>
    <w:rsid w:val="008E4E37"/>
    <w:rsid w:val="00930C99"/>
    <w:rsid w:val="00952012"/>
    <w:rsid w:val="0097150C"/>
    <w:rsid w:val="00997188"/>
    <w:rsid w:val="009D17B1"/>
    <w:rsid w:val="009F3948"/>
    <w:rsid w:val="00A2595B"/>
    <w:rsid w:val="00A8535D"/>
    <w:rsid w:val="00AD1134"/>
    <w:rsid w:val="00AD6A9F"/>
    <w:rsid w:val="00AF58A2"/>
    <w:rsid w:val="00B21D47"/>
    <w:rsid w:val="00B90577"/>
    <w:rsid w:val="00B94FD6"/>
    <w:rsid w:val="00BB1FF4"/>
    <w:rsid w:val="00BB21DA"/>
    <w:rsid w:val="00BB7E59"/>
    <w:rsid w:val="00BC4DDC"/>
    <w:rsid w:val="00BD7357"/>
    <w:rsid w:val="00BE6898"/>
    <w:rsid w:val="00BF5B67"/>
    <w:rsid w:val="00C06662"/>
    <w:rsid w:val="00C556A8"/>
    <w:rsid w:val="00C76E39"/>
    <w:rsid w:val="00CA48ED"/>
    <w:rsid w:val="00CF22DF"/>
    <w:rsid w:val="00CF4876"/>
    <w:rsid w:val="00D13AF8"/>
    <w:rsid w:val="00D20350"/>
    <w:rsid w:val="00D27F84"/>
    <w:rsid w:val="00D843D8"/>
    <w:rsid w:val="00DB2576"/>
    <w:rsid w:val="00DB299E"/>
    <w:rsid w:val="00DD145E"/>
    <w:rsid w:val="00DF30DF"/>
    <w:rsid w:val="00E03C17"/>
    <w:rsid w:val="00E60CC0"/>
    <w:rsid w:val="00E85F12"/>
    <w:rsid w:val="00E97901"/>
    <w:rsid w:val="00EA5E46"/>
    <w:rsid w:val="00EC01E7"/>
    <w:rsid w:val="00EC3CED"/>
    <w:rsid w:val="00EC6C10"/>
    <w:rsid w:val="00EF4F1D"/>
    <w:rsid w:val="00F23D04"/>
    <w:rsid w:val="00F5107B"/>
    <w:rsid w:val="00F705BA"/>
    <w:rsid w:val="00F718BE"/>
    <w:rsid w:val="00F82A96"/>
    <w:rsid w:val="00F869BB"/>
    <w:rsid w:val="00FA685A"/>
    <w:rsid w:val="00FC228F"/>
    <w:rsid w:val="00FC6374"/>
    <w:rsid w:val="00FF155E"/>
    <w:rsid w:val="00FF2017"/>
    <w:rsid w:val="00FF7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091"/>
    <w:pPr>
      <w:spacing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E5091"/>
    <w:pPr>
      <w:ind w:left="720"/>
    </w:pPr>
  </w:style>
  <w:style w:type="character" w:styleId="Hipercze">
    <w:name w:val="Hyperlink"/>
    <w:basedOn w:val="Domylnaczcionkaakapitu"/>
    <w:uiPriority w:val="99"/>
    <w:rsid w:val="001E5091"/>
    <w:rPr>
      <w:color w:val="0000FF"/>
      <w:u w:val="single"/>
    </w:rPr>
  </w:style>
  <w:style w:type="paragraph" w:styleId="Nagwek">
    <w:name w:val="header"/>
    <w:basedOn w:val="Normalny"/>
    <w:link w:val="NagwekZnak"/>
    <w:uiPriority w:val="99"/>
    <w:rsid w:val="00F23D04"/>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F23D04"/>
  </w:style>
  <w:style w:type="paragraph" w:styleId="Stopka">
    <w:name w:val="footer"/>
    <w:basedOn w:val="Normalny"/>
    <w:link w:val="StopkaZnak"/>
    <w:uiPriority w:val="99"/>
    <w:rsid w:val="00F23D04"/>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3D04"/>
  </w:style>
  <w:style w:type="paragraph" w:styleId="Tekstdymka">
    <w:name w:val="Balloon Text"/>
    <w:basedOn w:val="Normalny"/>
    <w:link w:val="TekstdymkaZnak"/>
    <w:uiPriority w:val="99"/>
    <w:semiHidden/>
    <w:rsid w:val="00AD113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1134"/>
    <w:rPr>
      <w:rFonts w:ascii="Tahoma" w:hAnsi="Tahoma" w:cs="Tahoma"/>
      <w:sz w:val="16"/>
      <w:szCs w:val="16"/>
    </w:rPr>
  </w:style>
  <w:style w:type="paragraph" w:customStyle="1" w:styleId="Akapitzlist1">
    <w:name w:val="Akapit z listą1"/>
    <w:basedOn w:val="Normalny"/>
    <w:uiPriority w:val="99"/>
    <w:rsid w:val="001B63FC"/>
    <w:pPr>
      <w:spacing w:after="200"/>
      <w:ind w:left="720"/>
    </w:pPr>
    <w:rPr>
      <w:rFonts w:eastAsia="Times New Roman"/>
    </w:rPr>
  </w:style>
  <w:style w:type="character" w:customStyle="1" w:styleId="st">
    <w:name w:val="st"/>
    <w:basedOn w:val="Domylnaczcionkaakapitu"/>
    <w:rsid w:val="0016214F"/>
  </w:style>
  <w:style w:type="paragraph" w:styleId="Bezodstpw">
    <w:name w:val="No Spacing"/>
    <w:link w:val="BezodstpwZnak"/>
    <w:uiPriority w:val="1"/>
    <w:qFormat/>
    <w:rsid w:val="00BF5B67"/>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BF5B67"/>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091"/>
    <w:pPr>
      <w:spacing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E5091"/>
    <w:pPr>
      <w:ind w:left="720"/>
    </w:pPr>
  </w:style>
  <w:style w:type="character" w:styleId="Hipercze">
    <w:name w:val="Hyperlink"/>
    <w:basedOn w:val="Domylnaczcionkaakapitu"/>
    <w:uiPriority w:val="99"/>
    <w:rsid w:val="001E5091"/>
    <w:rPr>
      <w:color w:val="0000FF"/>
      <w:u w:val="single"/>
    </w:rPr>
  </w:style>
  <w:style w:type="paragraph" w:styleId="Nagwek">
    <w:name w:val="header"/>
    <w:basedOn w:val="Normalny"/>
    <w:link w:val="NagwekZnak"/>
    <w:uiPriority w:val="99"/>
    <w:rsid w:val="00F23D04"/>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F23D04"/>
  </w:style>
  <w:style w:type="paragraph" w:styleId="Stopka">
    <w:name w:val="footer"/>
    <w:basedOn w:val="Normalny"/>
    <w:link w:val="StopkaZnak"/>
    <w:uiPriority w:val="99"/>
    <w:rsid w:val="00F23D04"/>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3D04"/>
  </w:style>
  <w:style w:type="paragraph" w:styleId="Tekstdymka">
    <w:name w:val="Balloon Text"/>
    <w:basedOn w:val="Normalny"/>
    <w:link w:val="TekstdymkaZnak"/>
    <w:uiPriority w:val="99"/>
    <w:semiHidden/>
    <w:rsid w:val="00AD113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1134"/>
    <w:rPr>
      <w:rFonts w:ascii="Tahoma" w:hAnsi="Tahoma" w:cs="Tahoma"/>
      <w:sz w:val="16"/>
      <w:szCs w:val="16"/>
    </w:rPr>
  </w:style>
  <w:style w:type="paragraph" w:customStyle="1" w:styleId="Akapitzlist1">
    <w:name w:val="Akapit z listą1"/>
    <w:basedOn w:val="Normalny"/>
    <w:uiPriority w:val="99"/>
    <w:rsid w:val="001B63FC"/>
    <w:pPr>
      <w:spacing w:after="200"/>
      <w:ind w:left="720"/>
    </w:pPr>
    <w:rPr>
      <w:rFonts w:eastAsia="Times New Roman"/>
    </w:rPr>
  </w:style>
  <w:style w:type="character" w:customStyle="1" w:styleId="st">
    <w:name w:val="st"/>
    <w:basedOn w:val="Domylnaczcionkaakapitu"/>
    <w:rsid w:val="0016214F"/>
  </w:style>
  <w:style w:type="paragraph" w:styleId="Bezodstpw">
    <w:name w:val="No Spacing"/>
    <w:link w:val="BezodstpwZnak"/>
    <w:uiPriority w:val="1"/>
    <w:qFormat/>
    <w:rsid w:val="00BF5B67"/>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BF5B67"/>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9199">
      <w:bodyDiv w:val="1"/>
      <w:marLeft w:val="0"/>
      <w:marRight w:val="0"/>
      <w:marTop w:val="0"/>
      <w:marBottom w:val="0"/>
      <w:divBdr>
        <w:top w:val="none" w:sz="0" w:space="0" w:color="auto"/>
        <w:left w:val="none" w:sz="0" w:space="0" w:color="auto"/>
        <w:bottom w:val="none" w:sz="0" w:space="0" w:color="auto"/>
        <w:right w:val="none" w:sz="0" w:space="0" w:color="auto"/>
      </w:divBdr>
    </w:div>
    <w:div w:id="413672177">
      <w:bodyDiv w:val="1"/>
      <w:marLeft w:val="0"/>
      <w:marRight w:val="0"/>
      <w:marTop w:val="0"/>
      <w:marBottom w:val="0"/>
      <w:divBdr>
        <w:top w:val="none" w:sz="0" w:space="0" w:color="auto"/>
        <w:left w:val="none" w:sz="0" w:space="0" w:color="auto"/>
        <w:bottom w:val="none" w:sz="0" w:space="0" w:color="auto"/>
        <w:right w:val="none" w:sz="0" w:space="0" w:color="auto"/>
      </w:divBdr>
    </w:div>
    <w:div w:id="760949525">
      <w:marLeft w:val="0"/>
      <w:marRight w:val="0"/>
      <w:marTop w:val="0"/>
      <w:marBottom w:val="0"/>
      <w:divBdr>
        <w:top w:val="none" w:sz="0" w:space="0" w:color="auto"/>
        <w:left w:val="none" w:sz="0" w:space="0" w:color="auto"/>
        <w:bottom w:val="none" w:sz="0" w:space="0" w:color="auto"/>
        <w:right w:val="none" w:sz="0" w:space="0" w:color="auto"/>
      </w:divBdr>
      <w:divsChild>
        <w:div w:id="760949519">
          <w:marLeft w:val="0"/>
          <w:marRight w:val="0"/>
          <w:marTop w:val="0"/>
          <w:marBottom w:val="0"/>
          <w:divBdr>
            <w:top w:val="none" w:sz="0" w:space="0" w:color="auto"/>
            <w:left w:val="none" w:sz="0" w:space="0" w:color="auto"/>
            <w:bottom w:val="none" w:sz="0" w:space="0" w:color="auto"/>
            <w:right w:val="none" w:sz="0" w:space="0" w:color="auto"/>
          </w:divBdr>
        </w:div>
        <w:div w:id="760949520">
          <w:marLeft w:val="0"/>
          <w:marRight w:val="0"/>
          <w:marTop w:val="0"/>
          <w:marBottom w:val="0"/>
          <w:divBdr>
            <w:top w:val="none" w:sz="0" w:space="0" w:color="auto"/>
            <w:left w:val="none" w:sz="0" w:space="0" w:color="auto"/>
            <w:bottom w:val="none" w:sz="0" w:space="0" w:color="auto"/>
            <w:right w:val="none" w:sz="0" w:space="0" w:color="auto"/>
          </w:divBdr>
        </w:div>
        <w:div w:id="760949521">
          <w:marLeft w:val="0"/>
          <w:marRight w:val="0"/>
          <w:marTop w:val="0"/>
          <w:marBottom w:val="0"/>
          <w:divBdr>
            <w:top w:val="none" w:sz="0" w:space="0" w:color="auto"/>
            <w:left w:val="none" w:sz="0" w:space="0" w:color="auto"/>
            <w:bottom w:val="none" w:sz="0" w:space="0" w:color="auto"/>
            <w:right w:val="none" w:sz="0" w:space="0" w:color="auto"/>
          </w:divBdr>
        </w:div>
        <w:div w:id="760949522">
          <w:marLeft w:val="0"/>
          <w:marRight w:val="0"/>
          <w:marTop w:val="0"/>
          <w:marBottom w:val="0"/>
          <w:divBdr>
            <w:top w:val="none" w:sz="0" w:space="0" w:color="auto"/>
            <w:left w:val="none" w:sz="0" w:space="0" w:color="auto"/>
            <w:bottom w:val="none" w:sz="0" w:space="0" w:color="auto"/>
            <w:right w:val="none" w:sz="0" w:space="0" w:color="auto"/>
          </w:divBdr>
        </w:div>
        <w:div w:id="760949523">
          <w:marLeft w:val="0"/>
          <w:marRight w:val="0"/>
          <w:marTop w:val="0"/>
          <w:marBottom w:val="0"/>
          <w:divBdr>
            <w:top w:val="none" w:sz="0" w:space="0" w:color="auto"/>
            <w:left w:val="none" w:sz="0" w:space="0" w:color="auto"/>
            <w:bottom w:val="none" w:sz="0" w:space="0" w:color="auto"/>
            <w:right w:val="none" w:sz="0" w:space="0" w:color="auto"/>
          </w:divBdr>
        </w:div>
        <w:div w:id="760949524">
          <w:marLeft w:val="0"/>
          <w:marRight w:val="0"/>
          <w:marTop w:val="0"/>
          <w:marBottom w:val="0"/>
          <w:divBdr>
            <w:top w:val="none" w:sz="0" w:space="0" w:color="auto"/>
            <w:left w:val="none" w:sz="0" w:space="0" w:color="auto"/>
            <w:bottom w:val="none" w:sz="0" w:space="0" w:color="auto"/>
            <w:right w:val="none" w:sz="0" w:space="0" w:color="auto"/>
          </w:divBdr>
        </w:div>
        <w:div w:id="760949526">
          <w:marLeft w:val="0"/>
          <w:marRight w:val="0"/>
          <w:marTop w:val="0"/>
          <w:marBottom w:val="0"/>
          <w:divBdr>
            <w:top w:val="none" w:sz="0" w:space="0" w:color="auto"/>
            <w:left w:val="none" w:sz="0" w:space="0" w:color="auto"/>
            <w:bottom w:val="none" w:sz="0" w:space="0" w:color="auto"/>
            <w:right w:val="none" w:sz="0" w:space="0" w:color="auto"/>
          </w:divBdr>
        </w:div>
        <w:div w:id="760949527">
          <w:marLeft w:val="0"/>
          <w:marRight w:val="0"/>
          <w:marTop w:val="0"/>
          <w:marBottom w:val="0"/>
          <w:divBdr>
            <w:top w:val="none" w:sz="0" w:space="0" w:color="auto"/>
            <w:left w:val="none" w:sz="0" w:space="0" w:color="auto"/>
            <w:bottom w:val="none" w:sz="0" w:space="0" w:color="auto"/>
            <w:right w:val="none" w:sz="0" w:space="0" w:color="auto"/>
          </w:divBdr>
        </w:div>
      </w:divsChild>
    </w:div>
    <w:div w:id="1687101006">
      <w:bodyDiv w:val="1"/>
      <w:marLeft w:val="0"/>
      <w:marRight w:val="0"/>
      <w:marTop w:val="0"/>
      <w:marBottom w:val="0"/>
      <w:divBdr>
        <w:top w:val="none" w:sz="0" w:space="0" w:color="auto"/>
        <w:left w:val="none" w:sz="0" w:space="0" w:color="auto"/>
        <w:bottom w:val="none" w:sz="0" w:space="0" w:color="auto"/>
        <w:right w:val="none" w:sz="0" w:space="0" w:color="auto"/>
      </w:divBdr>
      <w:divsChild>
        <w:div w:id="1053772509">
          <w:marLeft w:val="0"/>
          <w:marRight w:val="0"/>
          <w:marTop w:val="0"/>
          <w:marBottom w:val="0"/>
          <w:divBdr>
            <w:top w:val="none" w:sz="0" w:space="0" w:color="auto"/>
            <w:left w:val="none" w:sz="0" w:space="0" w:color="auto"/>
            <w:bottom w:val="none" w:sz="0" w:space="0" w:color="auto"/>
            <w:right w:val="none" w:sz="0" w:space="0" w:color="auto"/>
          </w:divBdr>
        </w:div>
        <w:div w:id="328366453">
          <w:marLeft w:val="0"/>
          <w:marRight w:val="0"/>
          <w:marTop w:val="0"/>
          <w:marBottom w:val="0"/>
          <w:divBdr>
            <w:top w:val="none" w:sz="0" w:space="0" w:color="auto"/>
            <w:left w:val="none" w:sz="0" w:space="0" w:color="auto"/>
            <w:bottom w:val="none" w:sz="0" w:space="0" w:color="auto"/>
            <w:right w:val="none" w:sz="0" w:space="0" w:color="auto"/>
          </w:divBdr>
        </w:div>
        <w:div w:id="659817433">
          <w:marLeft w:val="0"/>
          <w:marRight w:val="0"/>
          <w:marTop w:val="0"/>
          <w:marBottom w:val="0"/>
          <w:divBdr>
            <w:top w:val="none" w:sz="0" w:space="0" w:color="auto"/>
            <w:left w:val="none" w:sz="0" w:space="0" w:color="auto"/>
            <w:bottom w:val="none" w:sz="0" w:space="0" w:color="auto"/>
            <w:right w:val="none" w:sz="0" w:space="0" w:color="auto"/>
          </w:divBdr>
        </w:div>
        <w:div w:id="522789491">
          <w:marLeft w:val="0"/>
          <w:marRight w:val="0"/>
          <w:marTop w:val="0"/>
          <w:marBottom w:val="0"/>
          <w:divBdr>
            <w:top w:val="none" w:sz="0" w:space="0" w:color="auto"/>
            <w:left w:val="none" w:sz="0" w:space="0" w:color="auto"/>
            <w:bottom w:val="none" w:sz="0" w:space="0" w:color="auto"/>
            <w:right w:val="none" w:sz="0" w:space="0" w:color="auto"/>
          </w:divBdr>
        </w:div>
        <w:div w:id="523175441">
          <w:marLeft w:val="0"/>
          <w:marRight w:val="0"/>
          <w:marTop w:val="0"/>
          <w:marBottom w:val="0"/>
          <w:divBdr>
            <w:top w:val="none" w:sz="0" w:space="0" w:color="auto"/>
            <w:left w:val="none" w:sz="0" w:space="0" w:color="auto"/>
            <w:bottom w:val="none" w:sz="0" w:space="0" w:color="auto"/>
            <w:right w:val="none" w:sz="0" w:space="0" w:color="auto"/>
          </w:divBdr>
        </w:div>
        <w:div w:id="1273172888">
          <w:marLeft w:val="0"/>
          <w:marRight w:val="0"/>
          <w:marTop w:val="0"/>
          <w:marBottom w:val="0"/>
          <w:divBdr>
            <w:top w:val="none" w:sz="0" w:space="0" w:color="auto"/>
            <w:left w:val="none" w:sz="0" w:space="0" w:color="auto"/>
            <w:bottom w:val="none" w:sz="0" w:space="0" w:color="auto"/>
            <w:right w:val="none" w:sz="0" w:space="0" w:color="auto"/>
          </w:divBdr>
        </w:div>
        <w:div w:id="1200046681">
          <w:marLeft w:val="0"/>
          <w:marRight w:val="0"/>
          <w:marTop w:val="0"/>
          <w:marBottom w:val="0"/>
          <w:divBdr>
            <w:top w:val="none" w:sz="0" w:space="0" w:color="auto"/>
            <w:left w:val="none" w:sz="0" w:space="0" w:color="auto"/>
            <w:bottom w:val="none" w:sz="0" w:space="0" w:color="auto"/>
            <w:right w:val="none" w:sz="0" w:space="0" w:color="auto"/>
          </w:divBdr>
        </w:div>
        <w:div w:id="1502768762">
          <w:marLeft w:val="0"/>
          <w:marRight w:val="0"/>
          <w:marTop w:val="0"/>
          <w:marBottom w:val="0"/>
          <w:divBdr>
            <w:top w:val="none" w:sz="0" w:space="0" w:color="auto"/>
            <w:left w:val="none" w:sz="0" w:space="0" w:color="auto"/>
            <w:bottom w:val="none" w:sz="0" w:space="0" w:color="auto"/>
            <w:right w:val="none" w:sz="0" w:space="0" w:color="auto"/>
          </w:divBdr>
        </w:div>
        <w:div w:id="1630892903">
          <w:marLeft w:val="0"/>
          <w:marRight w:val="0"/>
          <w:marTop w:val="0"/>
          <w:marBottom w:val="0"/>
          <w:divBdr>
            <w:top w:val="none" w:sz="0" w:space="0" w:color="auto"/>
            <w:left w:val="none" w:sz="0" w:space="0" w:color="auto"/>
            <w:bottom w:val="none" w:sz="0" w:space="0" w:color="auto"/>
            <w:right w:val="none" w:sz="0" w:space="0" w:color="auto"/>
          </w:divBdr>
        </w:div>
      </w:divsChild>
    </w:div>
    <w:div w:id="1769621672">
      <w:bodyDiv w:val="1"/>
      <w:marLeft w:val="0"/>
      <w:marRight w:val="0"/>
      <w:marTop w:val="0"/>
      <w:marBottom w:val="0"/>
      <w:divBdr>
        <w:top w:val="none" w:sz="0" w:space="0" w:color="auto"/>
        <w:left w:val="none" w:sz="0" w:space="0" w:color="auto"/>
        <w:bottom w:val="none" w:sz="0" w:space="0" w:color="auto"/>
        <w:right w:val="none" w:sz="0" w:space="0" w:color="auto"/>
      </w:divBdr>
    </w:div>
    <w:div w:id="1776362183">
      <w:bodyDiv w:val="1"/>
      <w:marLeft w:val="0"/>
      <w:marRight w:val="0"/>
      <w:marTop w:val="0"/>
      <w:marBottom w:val="0"/>
      <w:divBdr>
        <w:top w:val="none" w:sz="0" w:space="0" w:color="auto"/>
        <w:left w:val="none" w:sz="0" w:space="0" w:color="auto"/>
        <w:bottom w:val="none" w:sz="0" w:space="0" w:color="auto"/>
        <w:right w:val="none" w:sz="0" w:space="0" w:color="auto"/>
      </w:divBdr>
    </w:div>
    <w:div w:id="1799299739">
      <w:bodyDiv w:val="1"/>
      <w:marLeft w:val="0"/>
      <w:marRight w:val="0"/>
      <w:marTop w:val="0"/>
      <w:marBottom w:val="0"/>
      <w:divBdr>
        <w:top w:val="none" w:sz="0" w:space="0" w:color="auto"/>
        <w:left w:val="none" w:sz="0" w:space="0" w:color="auto"/>
        <w:bottom w:val="none" w:sz="0" w:space="0" w:color="auto"/>
        <w:right w:val="none" w:sz="0" w:space="0" w:color="auto"/>
      </w:divBdr>
    </w:div>
    <w:div w:id="20607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cyni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default"/>
  </w:font>
  <w:font w:name="Cambria">
    <w:altName w:val="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F7"/>
    <w:rsid w:val="00234289"/>
    <w:rsid w:val="0049763F"/>
    <w:rsid w:val="00913201"/>
    <w:rsid w:val="00AB0EF7"/>
    <w:rsid w:val="00F53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67919E78EE84AAC8EDC1C771FFA0704">
    <w:name w:val="167919E78EE84AAC8EDC1C771FFA0704"/>
    <w:rsid w:val="00AB0E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67919E78EE84AAC8EDC1C771FFA0704">
    <w:name w:val="167919E78EE84AAC8EDC1C771FFA0704"/>
    <w:rsid w:val="00AB0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3106</Words>
  <Characters>18639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Program współpracy Gminy Kcynia z organizacjami pozarządowymi i innymi podmiotami                      prowadzącymi działalność pożytku publicznego na rok 2019</vt:lpstr>
    </vt:vector>
  </TitlesOfParts>
  <Company/>
  <LinksUpToDate>false</LinksUpToDate>
  <CharactersWithSpaces>21702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Gminy Kcynia z organizacjami pozarządowymi i innymi podmiotami                      prowadzącymi działalność pożytku publicznego na rok 2019</dc:title>
  <dc:creator>Ewka</dc:creator>
  <cp:lastModifiedBy>Ewa</cp:lastModifiedBy>
  <cp:revision>5</cp:revision>
  <cp:lastPrinted>2016-10-18T10:05:00Z</cp:lastPrinted>
  <dcterms:created xsi:type="dcterms:W3CDTF">2018-09-20T07:43:00Z</dcterms:created>
  <dcterms:modified xsi:type="dcterms:W3CDTF">2018-09-20T08:06:00Z</dcterms:modified>
</cp:coreProperties>
</file>