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700" w:rsidRDefault="00F05700" w:rsidP="00921014">
      <w:pPr>
        <w:spacing w:after="90" w:line="256" w:lineRule="auto"/>
        <w:ind w:left="0" w:right="0" w:firstLine="0"/>
      </w:pPr>
    </w:p>
    <w:p w:rsidR="00315B42" w:rsidRDefault="00315B42" w:rsidP="00315B42">
      <w:pPr>
        <w:spacing w:after="0" w:line="256" w:lineRule="auto"/>
        <w:ind w:left="0" w:right="53" w:firstLine="0"/>
        <w:jc w:val="right"/>
      </w:pPr>
    </w:p>
    <w:p w:rsidR="00F05700" w:rsidRDefault="00F05700" w:rsidP="00F05700">
      <w:pPr>
        <w:spacing w:after="10"/>
        <w:ind w:right="55"/>
        <w:jc w:val="center"/>
      </w:pPr>
      <w:r>
        <w:rPr>
          <w:b/>
        </w:rPr>
        <w:t xml:space="preserve">UCHWAŁA </w:t>
      </w:r>
      <w:r w:rsidR="00921014">
        <w:rPr>
          <w:b/>
        </w:rPr>
        <w:t xml:space="preserve"> </w:t>
      </w:r>
      <w:r>
        <w:rPr>
          <w:b/>
        </w:rPr>
        <w:t>NR             201</w:t>
      </w:r>
      <w:r w:rsidR="008E53EE">
        <w:rPr>
          <w:b/>
        </w:rPr>
        <w:t>8</w:t>
      </w:r>
      <w:r>
        <w:rPr>
          <w:b/>
        </w:rPr>
        <w:t xml:space="preserve"> </w:t>
      </w:r>
    </w:p>
    <w:p w:rsidR="00F05700" w:rsidRDefault="00F05700" w:rsidP="00F05700">
      <w:pPr>
        <w:spacing w:after="10"/>
        <w:ind w:right="57"/>
        <w:jc w:val="center"/>
      </w:pPr>
      <w:r>
        <w:rPr>
          <w:b/>
        </w:rPr>
        <w:t xml:space="preserve">RADY MIEJSKIEJ W KCYNI </w:t>
      </w:r>
    </w:p>
    <w:p w:rsidR="00F05700" w:rsidRDefault="00F05700" w:rsidP="00F05700">
      <w:pPr>
        <w:spacing w:after="0" w:line="256" w:lineRule="auto"/>
        <w:ind w:left="0" w:right="0" w:firstLine="0"/>
        <w:jc w:val="center"/>
      </w:pPr>
      <w:r>
        <w:rPr>
          <w:b/>
        </w:rPr>
        <w:t xml:space="preserve"> </w:t>
      </w:r>
    </w:p>
    <w:p w:rsidR="00F05700" w:rsidRDefault="00F05700" w:rsidP="00F05700">
      <w:pPr>
        <w:spacing w:after="0" w:line="256" w:lineRule="auto"/>
        <w:ind w:left="0" w:firstLine="0"/>
        <w:jc w:val="center"/>
      </w:pPr>
      <w:r>
        <w:t>z dnia ……………………..201</w:t>
      </w:r>
      <w:r w:rsidR="008E53EE">
        <w:t>8</w:t>
      </w:r>
      <w:r>
        <w:t xml:space="preserve"> r. </w:t>
      </w:r>
    </w:p>
    <w:p w:rsidR="00F05700" w:rsidRDefault="00F05700" w:rsidP="00F05700">
      <w:pPr>
        <w:spacing w:after="0" w:line="256" w:lineRule="auto"/>
        <w:ind w:left="0" w:right="0" w:firstLine="0"/>
        <w:jc w:val="center"/>
      </w:pPr>
      <w:r>
        <w:t xml:space="preserve"> </w:t>
      </w:r>
    </w:p>
    <w:p w:rsidR="00F05700" w:rsidRDefault="00F05700" w:rsidP="00F05700">
      <w:pPr>
        <w:spacing w:after="10"/>
        <w:ind w:right="0"/>
        <w:jc w:val="center"/>
      </w:pPr>
      <w:r>
        <w:rPr>
          <w:b/>
        </w:rPr>
        <w:t xml:space="preserve">o zmianie uchwały </w:t>
      </w:r>
      <w:r w:rsidR="0089584A">
        <w:rPr>
          <w:b/>
        </w:rPr>
        <w:t>w sprawie  zbycia niezabudowanych  nieruchomości gruntowych stanowiących</w:t>
      </w:r>
      <w:r>
        <w:rPr>
          <w:b/>
        </w:rPr>
        <w:t xml:space="preserve"> własność Gminy Kcynia </w:t>
      </w:r>
    </w:p>
    <w:p w:rsidR="00F05700" w:rsidRDefault="00F05700" w:rsidP="00F05700">
      <w:pPr>
        <w:spacing w:after="0" w:line="256" w:lineRule="auto"/>
        <w:ind w:left="0" w:right="0" w:firstLine="0"/>
        <w:jc w:val="center"/>
      </w:pPr>
      <w:r>
        <w:rPr>
          <w:b/>
        </w:rPr>
        <w:t xml:space="preserve"> </w:t>
      </w:r>
    </w:p>
    <w:p w:rsidR="00F05700" w:rsidRDefault="00F05700" w:rsidP="00F05700">
      <w:pPr>
        <w:ind w:left="-5" w:right="47"/>
        <w:rPr>
          <w:b/>
        </w:rPr>
      </w:pPr>
    </w:p>
    <w:p w:rsidR="00F05700" w:rsidRDefault="00F05700" w:rsidP="00F05700">
      <w:pPr>
        <w:ind w:left="-5" w:right="47"/>
      </w:pPr>
      <w:r>
        <w:rPr>
          <w:b/>
        </w:rPr>
        <w:t xml:space="preserve"> </w:t>
      </w:r>
      <w:r>
        <w:t>Na podstawie art.18 ust. 2 pkt 9 lit. a ustawy z dnia 8 marca 1990 r. o samorządzie gminnym (Dz. U.                        z 201</w:t>
      </w:r>
      <w:r w:rsidR="003A4B8B">
        <w:t>7</w:t>
      </w:r>
      <w:r>
        <w:t xml:space="preserve"> r. poz. </w:t>
      </w:r>
      <w:r w:rsidR="003A4B8B">
        <w:t>1875</w:t>
      </w:r>
      <w:r>
        <w:t xml:space="preserve"> ze zm.) oraz art. 13 ust. 1 i art. 37 ust. 1 ustawy z dnia 21 sierpnia 1997 r. o gospodarce nieruchomościami (Dz. U. z 201</w:t>
      </w:r>
      <w:r w:rsidR="003A4B8B">
        <w:t>8</w:t>
      </w:r>
      <w:r>
        <w:t xml:space="preserve"> r. poz. </w:t>
      </w:r>
      <w:r w:rsidR="003A4B8B">
        <w:t>121</w:t>
      </w:r>
      <w:r>
        <w:t xml:space="preserve"> ze zm.) </w:t>
      </w:r>
    </w:p>
    <w:p w:rsidR="00F05700" w:rsidRDefault="00F05700" w:rsidP="00F05700">
      <w:pPr>
        <w:spacing w:after="29" w:line="256" w:lineRule="auto"/>
        <w:ind w:left="0" w:right="0" w:firstLine="0"/>
        <w:jc w:val="left"/>
      </w:pPr>
      <w:r>
        <w:t xml:space="preserve"> </w:t>
      </w:r>
    </w:p>
    <w:p w:rsidR="00F05700" w:rsidRDefault="00F05700" w:rsidP="00F05700">
      <w:pPr>
        <w:spacing w:after="10"/>
        <w:ind w:right="57"/>
        <w:jc w:val="center"/>
        <w:rPr>
          <w:b/>
        </w:rPr>
      </w:pPr>
    </w:p>
    <w:p w:rsidR="00F05700" w:rsidRDefault="00F05700" w:rsidP="00F05700">
      <w:pPr>
        <w:spacing w:after="10"/>
        <w:ind w:right="57"/>
        <w:jc w:val="center"/>
      </w:pPr>
      <w:r>
        <w:rPr>
          <w:b/>
        </w:rPr>
        <w:t xml:space="preserve">uchwala się, co następuje: </w:t>
      </w:r>
    </w:p>
    <w:p w:rsidR="00F05700" w:rsidRDefault="00F05700" w:rsidP="00F05700">
      <w:pPr>
        <w:spacing w:after="14" w:line="256" w:lineRule="auto"/>
        <w:ind w:left="0" w:right="0" w:firstLine="0"/>
        <w:jc w:val="center"/>
      </w:pPr>
      <w:r>
        <w:rPr>
          <w:b/>
        </w:rPr>
        <w:t xml:space="preserve"> </w:t>
      </w:r>
    </w:p>
    <w:p w:rsidR="00F05700" w:rsidRDefault="00F05700" w:rsidP="00F05700">
      <w:pPr>
        <w:ind w:left="413" w:right="47" w:hanging="428"/>
        <w:rPr>
          <w:b/>
        </w:rPr>
      </w:pPr>
    </w:p>
    <w:p w:rsidR="00F05700" w:rsidRDefault="00F05700" w:rsidP="00F05700">
      <w:pPr>
        <w:ind w:left="413" w:right="47" w:hanging="428"/>
        <w:rPr>
          <w:b/>
        </w:rPr>
      </w:pPr>
    </w:p>
    <w:p w:rsidR="00F05700" w:rsidRDefault="00F05700" w:rsidP="00F05700">
      <w:pPr>
        <w:ind w:left="413" w:right="47" w:hanging="428"/>
      </w:pPr>
      <w:r>
        <w:rPr>
          <w:b/>
        </w:rPr>
        <w:t>§ 1</w:t>
      </w:r>
      <w:r>
        <w:t>. W uchwale</w:t>
      </w:r>
      <w:r>
        <w:rPr>
          <w:b/>
        </w:rPr>
        <w:t xml:space="preserve"> </w:t>
      </w:r>
      <w:r>
        <w:t xml:space="preserve">Nr </w:t>
      </w:r>
      <w:r w:rsidR="00561DEB">
        <w:t>IX/112/2007</w:t>
      </w:r>
      <w:r>
        <w:t xml:space="preserve"> Rady Miejskiej w Kcyni z dnia 2</w:t>
      </w:r>
      <w:r w:rsidR="00561DEB">
        <w:t>6 lipca</w:t>
      </w:r>
      <w:r>
        <w:t xml:space="preserve"> 20</w:t>
      </w:r>
      <w:r w:rsidR="00561DEB">
        <w:t>07</w:t>
      </w:r>
      <w:r>
        <w:t xml:space="preserve"> r. w sprawie zbyci</w:t>
      </w:r>
      <w:r w:rsidR="00E544EC">
        <w:t>a</w:t>
      </w:r>
      <w:r>
        <w:t xml:space="preserve"> niezabudowan</w:t>
      </w:r>
      <w:r w:rsidR="00E544EC">
        <w:t>ych</w:t>
      </w:r>
      <w:r>
        <w:t xml:space="preserve"> nieruchomości gruntow</w:t>
      </w:r>
      <w:r w:rsidR="00E544EC">
        <w:t xml:space="preserve">ych </w:t>
      </w:r>
      <w:r>
        <w:t xml:space="preserve"> stanowiąc</w:t>
      </w:r>
      <w:r w:rsidR="00E544EC">
        <w:t>ych</w:t>
      </w:r>
      <w:r>
        <w:t xml:space="preserve"> własność gminy Kcynia, §</w:t>
      </w:r>
      <w:r w:rsidR="00FE7FC5">
        <w:t xml:space="preserve"> 1</w:t>
      </w:r>
      <w:r>
        <w:t xml:space="preserve"> </w:t>
      </w:r>
      <w:r w:rsidR="00C14D37">
        <w:t xml:space="preserve">ust. </w:t>
      </w:r>
      <w:r w:rsidR="0035050D">
        <w:t>9</w:t>
      </w:r>
      <w:r w:rsidR="00C14D37">
        <w:t xml:space="preserve"> </w:t>
      </w:r>
      <w:r>
        <w:t xml:space="preserve"> otrzymuje brzmienie:</w:t>
      </w:r>
    </w:p>
    <w:p w:rsidR="00F05700" w:rsidRDefault="00F05700" w:rsidP="00F05700">
      <w:pPr>
        <w:ind w:left="413" w:right="47" w:hanging="428"/>
      </w:pPr>
      <w:r>
        <w:t xml:space="preserve">     </w:t>
      </w:r>
    </w:p>
    <w:p w:rsidR="00F05700" w:rsidRDefault="00F05700" w:rsidP="00F05700">
      <w:pPr>
        <w:ind w:left="413" w:right="47" w:hanging="428"/>
      </w:pPr>
      <w:r>
        <w:t xml:space="preserve"> „ § 1.</w:t>
      </w:r>
      <w:r w:rsidR="005D71A7">
        <w:t xml:space="preserve"> ust. </w:t>
      </w:r>
      <w:r w:rsidR="0035050D">
        <w:t>9</w:t>
      </w:r>
      <w:r>
        <w:t xml:space="preserve"> </w:t>
      </w:r>
      <w:r w:rsidR="005D71A7">
        <w:t>niezabudowana</w:t>
      </w:r>
      <w:r>
        <w:t xml:space="preserve"> nieruchomoś</w:t>
      </w:r>
      <w:r w:rsidR="005D71A7">
        <w:t>ć</w:t>
      </w:r>
      <w:r>
        <w:t xml:space="preserve"> gruntow</w:t>
      </w:r>
      <w:r w:rsidR="005D71A7">
        <w:t>a</w:t>
      </w:r>
      <w:r>
        <w:t>, stanowiąc</w:t>
      </w:r>
      <w:r w:rsidR="00543D1F">
        <w:t>a</w:t>
      </w:r>
      <w:r>
        <w:t xml:space="preserve"> własność Gminy Kcynia, położon</w:t>
      </w:r>
      <w:r w:rsidR="00543D1F">
        <w:t>a</w:t>
      </w:r>
      <w:r>
        <w:t xml:space="preserve"> </w:t>
      </w:r>
      <w:r w:rsidR="00567BD4">
        <w:t xml:space="preserve">                  </w:t>
      </w:r>
      <w:r>
        <w:t xml:space="preserve">w obrębie geodezyjnym </w:t>
      </w:r>
      <w:r w:rsidR="00D345AA">
        <w:t>Żarczyn</w:t>
      </w:r>
      <w:r w:rsidR="00543D1F">
        <w:t>, oznaczona</w:t>
      </w:r>
      <w:r>
        <w:t xml:space="preserve"> ewidencyjnie numerem działki </w:t>
      </w:r>
      <w:r w:rsidR="00D345AA">
        <w:t xml:space="preserve">233 </w:t>
      </w:r>
      <w:r w:rsidR="004F6692">
        <w:t xml:space="preserve">o powierzchni </w:t>
      </w:r>
      <w:r w:rsidR="009D0026">
        <w:t xml:space="preserve">        1,0572</w:t>
      </w:r>
      <w:r>
        <w:t xml:space="preserve"> ha, dla której Sąd Rejonowy w Szubinie prowadzi księgę</w:t>
      </w:r>
      <w:r w:rsidR="004F6692">
        <w:t xml:space="preserve"> wieczystą KW Nr BY1U/000</w:t>
      </w:r>
      <w:r w:rsidR="009D0026">
        <w:t>31343/7</w:t>
      </w:r>
      <w:r>
        <w:t>. Przedmiotowa nieruchomość w rejestrze ewidencji gruntów sklasyfikowana jest jako</w:t>
      </w:r>
      <w:r w:rsidR="00FB4D47">
        <w:t xml:space="preserve"> grunty</w:t>
      </w:r>
      <w:r w:rsidR="00A05704">
        <w:t xml:space="preserve"> leśne          </w:t>
      </w:r>
      <w:r w:rsidR="00567BD4">
        <w:t xml:space="preserve">      </w:t>
      </w:r>
      <w:r>
        <w:t xml:space="preserve"> </w:t>
      </w:r>
      <w:r w:rsidR="00FB4D47">
        <w:t xml:space="preserve">i </w:t>
      </w:r>
      <w:r>
        <w:t>nieużytki.</w:t>
      </w:r>
      <w:r>
        <w:rPr>
          <w:vertAlign w:val="superscript"/>
        </w:rPr>
        <w:t>”</w:t>
      </w:r>
    </w:p>
    <w:p w:rsidR="00F05700" w:rsidRDefault="003F5A6E" w:rsidP="00567BD4">
      <w:pPr>
        <w:ind w:left="0" w:right="47" w:firstLine="0"/>
      </w:pPr>
      <w:r>
        <w:t xml:space="preserve"> </w:t>
      </w:r>
    </w:p>
    <w:p w:rsidR="00F05700" w:rsidRDefault="00F05700" w:rsidP="00F05700">
      <w:pPr>
        <w:spacing w:after="269"/>
        <w:ind w:left="-5" w:right="47"/>
      </w:pPr>
      <w:r>
        <w:rPr>
          <w:b/>
        </w:rPr>
        <w:t xml:space="preserve">§ </w:t>
      </w:r>
      <w:r w:rsidR="00567BD4">
        <w:rPr>
          <w:b/>
        </w:rPr>
        <w:t>2</w:t>
      </w:r>
      <w:r>
        <w:rPr>
          <w:b/>
        </w:rPr>
        <w:t xml:space="preserve">. </w:t>
      </w:r>
      <w:r>
        <w:t xml:space="preserve">Wykonanie uchwały powierza się Burmistrzowi Kcyni. </w:t>
      </w:r>
    </w:p>
    <w:p w:rsidR="00F05700" w:rsidRDefault="00F05700" w:rsidP="00F05700">
      <w:pPr>
        <w:ind w:left="-5" w:right="47"/>
      </w:pPr>
      <w:r>
        <w:rPr>
          <w:b/>
        </w:rPr>
        <w:t xml:space="preserve">§ </w:t>
      </w:r>
      <w:r w:rsidR="00567BD4">
        <w:rPr>
          <w:b/>
        </w:rPr>
        <w:t>3</w:t>
      </w:r>
      <w:r>
        <w:rPr>
          <w:b/>
        </w:rPr>
        <w:t xml:space="preserve">. </w:t>
      </w:r>
      <w:r>
        <w:t xml:space="preserve">Uchwała wchodzi w życie z dniem podjęcia. </w:t>
      </w:r>
    </w:p>
    <w:p w:rsidR="00F05700" w:rsidRDefault="00F05700" w:rsidP="00F05700">
      <w:pPr>
        <w:spacing w:after="142" w:line="256" w:lineRule="auto"/>
        <w:ind w:left="0" w:right="0" w:firstLine="0"/>
        <w:jc w:val="left"/>
      </w:pPr>
      <w:r>
        <w:rPr>
          <w:b/>
        </w:rPr>
        <w:t xml:space="preserve"> </w:t>
      </w:r>
    </w:p>
    <w:p w:rsidR="00F05700" w:rsidRDefault="00F05700" w:rsidP="00F05700">
      <w:pPr>
        <w:tabs>
          <w:tab w:val="center" w:pos="7230"/>
        </w:tabs>
        <w:ind w:left="-15" w:right="0" w:firstLine="0"/>
        <w:jc w:val="left"/>
      </w:pPr>
      <w:r>
        <w:rPr>
          <w:b/>
          <w:sz w:val="34"/>
          <w:vertAlign w:val="superscript"/>
        </w:rPr>
        <w:t xml:space="preserve"> </w:t>
      </w:r>
      <w:r>
        <w:rPr>
          <w:b/>
          <w:sz w:val="34"/>
          <w:vertAlign w:val="superscript"/>
        </w:rPr>
        <w:tab/>
      </w:r>
      <w:r>
        <w:t xml:space="preserve">Przewodniczący </w:t>
      </w:r>
    </w:p>
    <w:p w:rsidR="00F05700" w:rsidRDefault="00F05700" w:rsidP="00F05700">
      <w:pPr>
        <w:ind w:left="6160" w:right="47"/>
      </w:pPr>
      <w:r>
        <w:t xml:space="preserve">Rady Miejskiej w Kcyni </w:t>
      </w:r>
    </w:p>
    <w:p w:rsidR="00F05700" w:rsidRDefault="00F05700" w:rsidP="00F05700">
      <w:pPr>
        <w:spacing w:after="0" w:line="256" w:lineRule="auto"/>
        <w:ind w:left="4815" w:right="0" w:firstLine="0"/>
        <w:jc w:val="center"/>
      </w:pPr>
      <w:r>
        <w:rPr>
          <w:b/>
        </w:rPr>
        <w:t xml:space="preserve"> </w:t>
      </w:r>
    </w:p>
    <w:p w:rsidR="00F05700" w:rsidRDefault="00F05700" w:rsidP="00F05700">
      <w:pPr>
        <w:spacing w:after="0" w:line="256" w:lineRule="auto"/>
        <w:ind w:left="4815" w:right="0" w:firstLine="0"/>
        <w:jc w:val="center"/>
      </w:pPr>
      <w:r>
        <w:rPr>
          <w:b/>
        </w:rPr>
        <w:t xml:space="preserve"> </w:t>
      </w:r>
    </w:p>
    <w:p w:rsidR="00F05700" w:rsidRDefault="00F05700" w:rsidP="00F05700">
      <w:pPr>
        <w:pStyle w:val="Nagwek1"/>
        <w:ind w:left="6364"/>
      </w:pPr>
      <w:r>
        <w:t xml:space="preserve">Zbigniew Witczak </w:t>
      </w:r>
    </w:p>
    <w:p w:rsidR="00F05700" w:rsidRDefault="00F05700" w:rsidP="00F05700">
      <w:pPr>
        <w:spacing w:after="62" w:line="256" w:lineRule="auto"/>
        <w:ind w:left="0" w:right="0" w:firstLine="0"/>
        <w:jc w:val="left"/>
      </w:pPr>
      <w:r>
        <w:rPr>
          <w:b/>
        </w:rPr>
        <w:t xml:space="preserve"> </w:t>
      </w:r>
    </w:p>
    <w:p w:rsidR="00F05700" w:rsidRDefault="00F05700" w:rsidP="00F05700">
      <w:pPr>
        <w:spacing w:after="84" w:line="256" w:lineRule="auto"/>
        <w:ind w:left="0" w:right="0" w:firstLine="0"/>
        <w:jc w:val="left"/>
      </w:pPr>
      <w:r>
        <w:t xml:space="preserve">                                                                                </w:t>
      </w:r>
    </w:p>
    <w:p w:rsidR="00F05700" w:rsidRDefault="00F05700" w:rsidP="00F05700">
      <w:pPr>
        <w:spacing w:after="84" w:line="256" w:lineRule="auto"/>
        <w:ind w:left="0" w:right="0" w:firstLine="0"/>
        <w:jc w:val="center"/>
      </w:pPr>
      <w:r>
        <w:t xml:space="preserve"> </w:t>
      </w:r>
    </w:p>
    <w:p w:rsidR="00F05700" w:rsidRDefault="00F05700" w:rsidP="00F05700">
      <w:pPr>
        <w:spacing w:after="84" w:line="256" w:lineRule="auto"/>
        <w:ind w:left="0" w:right="0" w:firstLine="0"/>
        <w:jc w:val="center"/>
      </w:pPr>
      <w:r>
        <w:t xml:space="preserve"> </w:t>
      </w:r>
    </w:p>
    <w:p w:rsidR="00F05700" w:rsidRDefault="00F05700" w:rsidP="00F05700">
      <w:pPr>
        <w:spacing w:after="90" w:line="256" w:lineRule="auto"/>
        <w:ind w:left="1925" w:right="0" w:firstLine="0"/>
        <w:jc w:val="center"/>
      </w:pPr>
    </w:p>
    <w:p w:rsidR="00F05700" w:rsidRDefault="00F05700" w:rsidP="00F05700">
      <w:pPr>
        <w:spacing w:after="90" w:line="256" w:lineRule="auto"/>
        <w:ind w:left="1925" w:right="0" w:firstLine="0"/>
        <w:jc w:val="center"/>
      </w:pPr>
    </w:p>
    <w:p w:rsidR="00F05700" w:rsidRDefault="00F05700" w:rsidP="00F05700">
      <w:pPr>
        <w:spacing w:after="90" w:line="256" w:lineRule="auto"/>
        <w:ind w:left="1925" w:right="0" w:firstLine="0"/>
        <w:jc w:val="center"/>
      </w:pPr>
    </w:p>
    <w:p w:rsidR="00F05700" w:rsidRDefault="00F05700" w:rsidP="00F05700">
      <w:pPr>
        <w:spacing w:after="90" w:line="256" w:lineRule="auto"/>
        <w:ind w:left="1925" w:right="0" w:firstLine="0"/>
        <w:jc w:val="center"/>
      </w:pPr>
    </w:p>
    <w:p w:rsidR="00F05700" w:rsidRDefault="00F05700" w:rsidP="00F05700">
      <w:pPr>
        <w:spacing w:after="90" w:line="256" w:lineRule="auto"/>
        <w:ind w:left="1925" w:right="0" w:firstLine="0"/>
        <w:jc w:val="center"/>
      </w:pPr>
    </w:p>
    <w:p w:rsidR="00F05700" w:rsidRDefault="00F05700" w:rsidP="00F05700">
      <w:pPr>
        <w:spacing w:after="90" w:line="256" w:lineRule="auto"/>
        <w:ind w:left="1925" w:right="0" w:firstLine="0"/>
        <w:jc w:val="center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  </w:t>
      </w:r>
    </w:p>
    <w:p w:rsidR="00F05700" w:rsidRDefault="00F05700" w:rsidP="00F05700">
      <w:pPr>
        <w:spacing w:after="0" w:line="256" w:lineRule="auto"/>
        <w:ind w:left="0" w:right="0" w:firstLine="0"/>
        <w:jc w:val="center"/>
        <w:rPr>
          <w:b/>
        </w:rPr>
      </w:pPr>
      <w:r>
        <w:rPr>
          <w:b/>
        </w:rPr>
        <w:t xml:space="preserve"> </w:t>
      </w:r>
    </w:p>
    <w:p w:rsidR="00F05700" w:rsidRDefault="00F05700" w:rsidP="00F05700">
      <w:pPr>
        <w:spacing w:after="0" w:line="256" w:lineRule="auto"/>
        <w:ind w:left="0" w:right="0" w:firstLine="0"/>
        <w:jc w:val="center"/>
      </w:pPr>
    </w:p>
    <w:p w:rsidR="00F05700" w:rsidRDefault="00F05700" w:rsidP="00F05700">
      <w:pPr>
        <w:spacing w:after="0" w:line="256" w:lineRule="auto"/>
        <w:ind w:left="0" w:right="0" w:firstLine="0"/>
        <w:jc w:val="center"/>
      </w:pPr>
    </w:p>
    <w:p w:rsidR="00F05700" w:rsidRDefault="00F05700" w:rsidP="00F05700">
      <w:pPr>
        <w:spacing w:after="10"/>
        <w:jc w:val="center"/>
      </w:pPr>
      <w:r>
        <w:rPr>
          <w:b/>
        </w:rPr>
        <w:t xml:space="preserve">Uzasadnienie  </w:t>
      </w:r>
    </w:p>
    <w:p w:rsidR="00F05700" w:rsidRDefault="00F05700" w:rsidP="00F05700">
      <w:pPr>
        <w:ind w:left="-5" w:right="47"/>
      </w:pPr>
    </w:p>
    <w:p w:rsidR="00F05700" w:rsidRDefault="00F05700" w:rsidP="00F05700">
      <w:pPr>
        <w:ind w:left="-5" w:right="47"/>
      </w:pPr>
      <w:r>
        <w:t xml:space="preserve">  </w:t>
      </w:r>
    </w:p>
    <w:p w:rsidR="00F05700" w:rsidRDefault="000839D9" w:rsidP="00F05700">
      <w:pPr>
        <w:ind w:left="-5" w:right="47"/>
      </w:pPr>
      <w:r>
        <w:t xml:space="preserve">  </w:t>
      </w:r>
      <w:r w:rsidR="006B7A12">
        <w:t xml:space="preserve">         </w:t>
      </w:r>
      <w:r>
        <w:t xml:space="preserve">   Zgodnie z art. 18 ust. 2 pkt 9 lit. a ustawy z dnia 8 marca 1990 r. o samorządzie gminnym ( Dz. U.</w:t>
      </w:r>
      <w:r w:rsidR="00A972C1">
        <w:t xml:space="preserve">     </w:t>
      </w:r>
      <w:r>
        <w:t>z 201</w:t>
      </w:r>
      <w:r w:rsidR="00290E17">
        <w:t>7</w:t>
      </w:r>
      <w:r>
        <w:t xml:space="preserve"> r., poz.</w:t>
      </w:r>
      <w:r w:rsidR="00290E17">
        <w:t>1875</w:t>
      </w:r>
      <w:r>
        <w:t xml:space="preserve"> ze zm.) do wyłącznej właściwości rady gminy należy podejmowanie uchwał w sprawach majątkowych gminy, przekraczających zakres zwykłego zarządu, w tym zasad nabywania, zbywania </w:t>
      </w:r>
      <w:r w:rsidR="00A972C1">
        <w:t xml:space="preserve">                   </w:t>
      </w:r>
      <w:r>
        <w:t>i obciążania nieruchomości oraz ich wydzierżawiania lub wynajmowania na czas oznaczony dłuższy</w:t>
      </w:r>
      <w:r w:rsidR="00817E0C">
        <w:t xml:space="preserve"> niż 3 lata lub na czas nieoznaczony.</w:t>
      </w:r>
    </w:p>
    <w:p w:rsidR="00817E0C" w:rsidRDefault="00817E0C" w:rsidP="00F05700">
      <w:pPr>
        <w:ind w:left="-5" w:right="47"/>
      </w:pPr>
      <w:r>
        <w:t xml:space="preserve">              Przedmiotowa uchwała obejmuje wy</w:t>
      </w:r>
      <w:r w:rsidR="00FE7FC5">
        <w:t>rażenie</w:t>
      </w:r>
      <w:r>
        <w:t xml:space="preserve"> zgody Rady Miejskiej w </w:t>
      </w:r>
      <w:r w:rsidR="006B7A12">
        <w:t>K</w:t>
      </w:r>
      <w:r>
        <w:t xml:space="preserve">cyni na zbycie </w:t>
      </w:r>
      <w:r w:rsidR="006B7A12">
        <w:t>n</w:t>
      </w:r>
      <w:r>
        <w:t>iezabudowanej nieruchomości gruntowej,</w:t>
      </w:r>
      <w:r w:rsidR="00433DC5">
        <w:t xml:space="preserve"> sklasyfikowanej jako grunty leśne</w:t>
      </w:r>
      <w:r w:rsidR="00290E17">
        <w:t xml:space="preserve"> </w:t>
      </w:r>
      <w:r w:rsidR="00433DC5">
        <w:t>i nieużytki</w:t>
      </w:r>
      <w:r w:rsidR="00915E5A">
        <w:t>,</w:t>
      </w:r>
      <w:r w:rsidR="00433DC5">
        <w:t xml:space="preserve"> </w:t>
      </w:r>
      <w:r>
        <w:t xml:space="preserve"> stanowiącej własność Gminy Kcynia.</w:t>
      </w:r>
      <w:r w:rsidR="006B7A12">
        <w:t xml:space="preserve"> Na skutek przeprowadzenia</w:t>
      </w:r>
      <w:r w:rsidR="00E7003F">
        <w:t xml:space="preserve"> weryfikacji danych ewidencyjnych poprzez wznowienie znaków granicznych </w:t>
      </w:r>
      <w:r w:rsidR="002C6831">
        <w:t>działk</w:t>
      </w:r>
      <w:r w:rsidR="00E7003F">
        <w:t>i</w:t>
      </w:r>
      <w:r w:rsidR="002C6831">
        <w:t xml:space="preserve"> oznaczon</w:t>
      </w:r>
      <w:r w:rsidR="00E7003F">
        <w:t>ej</w:t>
      </w:r>
      <w:r w:rsidR="002C6831">
        <w:t xml:space="preserve"> numer</w:t>
      </w:r>
      <w:r w:rsidR="00CF009F">
        <w:t>e</w:t>
      </w:r>
      <w:r w:rsidR="002C6831">
        <w:t xml:space="preserve">m </w:t>
      </w:r>
      <w:r w:rsidR="00CF009F">
        <w:t>233</w:t>
      </w:r>
      <w:r w:rsidR="00915E5A">
        <w:t xml:space="preserve"> położon</w:t>
      </w:r>
      <w:r w:rsidR="00CF009F">
        <w:t>ej</w:t>
      </w:r>
      <w:r w:rsidR="00915E5A">
        <w:t xml:space="preserve"> w obrębie geodezyjnym </w:t>
      </w:r>
      <w:r w:rsidR="00CF009F">
        <w:t>Żarczyn</w:t>
      </w:r>
      <w:r w:rsidR="00915E5A">
        <w:t>, zmian</w:t>
      </w:r>
      <w:r w:rsidR="00CF009F">
        <w:t xml:space="preserve">ie uległa </w:t>
      </w:r>
      <w:r w:rsidR="00915E5A">
        <w:t>jej powierzchnia.</w:t>
      </w:r>
      <w:r w:rsidR="00AA4C45">
        <w:t xml:space="preserve"> Na skutek nowego pomiaru nastąpił ubytek powierzchni w niezmienionych granicach o 0,0280 ha.</w:t>
      </w:r>
    </w:p>
    <w:p w:rsidR="00817E0C" w:rsidRDefault="00817E0C" w:rsidP="00F05700">
      <w:pPr>
        <w:ind w:left="-5" w:right="47"/>
      </w:pPr>
    </w:p>
    <w:p w:rsidR="00F05700" w:rsidRDefault="00F05700" w:rsidP="00A972C1">
      <w:pPr>
        <w:ind w:left="0" w:right="47" w:firstLine="0"/>
      </w:pPr>
    </w:p>
    <w:p w:rsidR="00F05700" w:rsidRDefault="00F05700" w:rsidP="00F05700">
      <w:pPr>
        <w:tabs>
          <w:tab w:val="center" w:pos="3525"/>
        </w:tabs>
        <w:ind w:left="-15" w:right="0" w:firstLine="0"/>
        <w:jc w:val="left"/>
      </w:pPr>
      <w:r>
        <w:tab/>
        <w:t xml:space="preserve">Z uwagi na powyższe, podjęcie niniejszej uchwały jest zasadne. </w:t>
      </w:r>
    </w:p>
    <w:p w:rsidR="00F05700" w:rsidRDefault="00F05700" w:rsidP="00F05700">
      <w:pPr>
        <w:spacing w:after="0" w:line="256" w:lineRule="auto"/>
        <w:ind w:left="0" w:right="0" w:firstLine="0"/>
        <w:jc w:val="center"/>
      </w:pPr>
      <w:r>
        <w:rPr>
          <w:b/>
        </w:rPr>
        <w:t xml:space="preserve"> </w:t>
      </w:r>
    </w:p>
    <w:p w:rsidR="00F05700" w:rsidRDefault="00F05700" w:rsidP="00F05700">
      <w:pPr>
        <w:spacing w:after="142" w:line="256" w:lineRule="auto"/>
        <w:ind w:left="0" w:right="0" w:firstLine="0"/>
        <w:jc w:val="center"/>
      </w:pPr>
      <w:r>
        <w:rPr>
          <w:b/>
        </w:rPr>
        <w:t xml:space="preserve"> </w:t>
      </w:r>
    </w:p>
    <w:p w:rsidR="00F05700" w:rsidRDefault="00F05700" w:rsidP="00F05700">
      <w:pPr>
        <w:tabs>
          <w:tab w:val="center" w:pos="7230"/>
        </w:tabs>
        <w:ind w:left="-15" w:right="0" w:firstLine="0"/>
        <w:jc w:val="left"/>
      </w:pPr>
      <w:r>
        <w:rPr>
          <w:b/>
          <w:sz w:val="34"/>
          <w:vertAlign w:val="superscript"/>
        </w:rPr>
        <w:t xml:space="preserve"> </w:t>
      </w:r>
      <w:r>
        <w:rPr>
          <w:b/>
          <w:sz w:val="34"/>
          <w:vertAlign w:val="superscript"/>
        </w:rPr>
        <w:tab/>
      </w:r>
      <w:r>
        <w:t xml:space="preserve">Przewodniczący </w:t>
      </w:r>
    </w:p>
    <w:p w:rsidR="00F05700" w:rsidRDefault="00F05700" w:rsidP="00F05700">
      <w:pPr>
        <w:ind w:left="6160" w:right="47"/>
      </w:pPr>
      <w:r>
        <w:t xml:space="preserve">Rady Miejskiej w Kcyni </w:t>
      </w:r>
    </w:p>
    <w:p w:rsidR="00F05700" w:rsidRDefault="00F05700" w:rsidP="00F05700">
      <w:pPr>
        <w:spacing w:after="0" w:line="256" w:lineRule="auto"/>
        <w:ind w:left="4815" w:right="0" w:firstLine="0"/>
        <w:jc w:val="center"/>
      </w:pPr>
      <w:r>
        <w:rPr>
          <w:b/>
        </w:rPr>
        <w:t xml:space="preserve"> </w:t>
      </w:r>
    </w:p>
    <w:p w:rsidR="00F05700" w:rsidRDefault="00F05700" w:rsidP="00F05700">
      <w:pPr>
        <w:spacing w:after="0" w:line="256" w:lineRule="auto"/>
        <w:ind w:left="4815" w:right="0" w:firstLine="0"/>
        <w:jc w:val="center"/>
      </w:pPr>
      <w:r>
        <w:rPr>
          <w:b/>
        </w:rPr>
        <w:t xml:space="preserve"> </w:t>
      </w:r>
    </w:p>
    <w:p w:rsidR="00F05700" w:rsidRDefault="00F05700" w:rsidP="00F05700">
      <w:pPr>
        <w:pStyle w:val="Nagwek1"/>
        <w:ind w:left="6364"/>
      </w:pPr>
      <w:r>
        <w:t xml:space="preserve">Zbigniew Witczak </w:t>
      </w:r>
    </w:p>
    <w:p w:rsidR="00F05700" w:rsidRDefault="00F05700" w:rsidP="00F05700">
      <w:pPr>
        <w:spacing w:after="0" w:line="256" w:lineRule="auto"/>
        <w:ind w:left="0" w:right="0" w:firstLine="0"/>
        <w:jc w:val="center"/>
      </w:pPr>
      <w:r>
        <w:rPr>
          <w:b/>
        </w:rPr>
        <w:t xml:space="preserve"> </w:t>
      </w:r>
    </w:p>
    <w:p w:rsidR="00F05700" w:rsidRDefault="00F05700" w:rsidP="00F05700">
      <w:pPr>
        <w:spacing w:after="0" w:line="256" w:lineRule="auto"/>
        <w:ind w:left="0" w:right="0" w:firstLine="0"/>
        <w:jc w:val="center"/>
      </w:pPr>
      <w:r>
        <w:rPr>
          <w:b/>
        </w:rPr>
        <w:t xml:space="preserve"> </w:t>
      </w:r>
    </w:p>
    <w:p w:rsidR="00F05700" w:rsidRDefault="00F05700" w:rsidP="00F05700">
      <w:pPr>
        <w:spacing w:after="0" w:line="256" w:lineRule="auto"/>
        <w:ind w:left="0" w:right="0" w:firstLine="0"/>
        <w:jc w:val="center"/>
      </w:pPr>
      <w:r>
        <w:rPr>
          <w:b/>
        </w:rPr>
        <w:t xml:space="preserve"> </w:t>
      </w:r>
    </w:p>
    <w:p w:rsidR="00F05700" w:rsidRDefault="00F05700" w:rsidP="00F05700">
      <w:pPr>
        <w:spacing w:after="0" w:line="256" w:lineRule="auto"/>
        <w:ind w:left="0" w:right="53" w:firstLine="0"/>
        <w:jc w:val="right"/>
      </w:pPr>
    </w:p>
    <w:p w:rsidR="00F05700" w:rsidRDefault="00F05700" w:rsidP="00F05700">
      <w:pPr>
        <w:spacing w:after="0" w:line="256" w:lineRule="auto"/>
        <w:ind w:left="0" w:right="53" w:firstLine="0"/>
        <w:jc w:val="right"/>
      </w:pPr>
    </w:p>
    <w:p w:rsidR="00F05700" w:rsidRDefault="00F05700" w:rsidP="00F05700">
      <w:pPr>
        <w:spacing w:after="0" w:line="256" w:lineRule="auto"/>
        <w:ind w:left="0" w:right="53" w:firstLine="0"/>
        <w:jc w:val="right"/>
      </w:pPr>
    </w:p>
    <w:p w:rsidR="00F05700" w:rsidRDefault="00F05700" w:rsidP="00F05700">
      <w:pPr>
        <w:spacing w:after="0" w:line="256" w:lineRule="auto"/>
        <w:ind w:left="0" w:right="53" w:firstLine="0"/>
        <w:jc w:val="right"/>
      </w:pPr>
    </w:p>
    <w:p w:rsidR="00F05700" w:rsidRDefault="00F05700" w:rsidP="00F05700">
      <w:pPr>
        <w:spacing w:after="0" w:line="256" w:lineRule="auto"/>
        <w:ind w:left="0" w:right="53" w:firstLine="0"/>
        <w:jc w:val="right"/>
      </w:pPr>
    </w:p>
    <w:p w:rsidR="00F05700" w:rsidRDefault="00F05700" w:rsidP="00F05700">
      <w:pPr>
        <w:spacing w:after="0" w:line="256" w:lineRule="auto"/>
        <w:ind w:left="0" w:right="53" w:firstLine="0"/>
        <w:jc w:val="right"/>
      </w:pPr>
    </w:p>
    <w:p w:rsidR="00F05700" w:rsidRDefault="00F05700" w:rsidP="00F05700">
      <w:pPr>
        <w:spacing w:after="0" w:line="256" w:lineRule="auto"/>
        <w:ind w:left="0" w:right="53" w:firstLine="0"/>
        <w:jc w:val="right"/>
      </w:pPr>
    </w:p>
    <w:p w:rsidR="00F05700" w:rsidRDefault="00F05700" w:rsidP="00F05700">
      <w:pPr>
        <w:spacing w:after="0" w:line="256" w:lineRule="auto"/>
        <w:ind w:left="0" w:right="53" w:firstLine="0"/>
        <w:jc w:val="right"/>
      </w:pPr>
    </w:p>
    <w:p w:rsidR="00F05700" w:rsidRDefault="00F05700" w:rsidP="00F05700"/>
    <w:p w:rsidR="00315B42" w:rsidRPr="00F43189" w:rsidRDefault="00315B42" w:rsidP="00315B42">
      <w:pPr>
        <w:spacing w:after="0" w:line="256" w:lineRule="auto"/>
        <w:ind w:left="0" w:right="53" w:firstLine="0"/>
        <w:jc w:val="right"/>
        <w:rPr>
          <w:b/>
        </w:rPr>
      </w:pPr>
    </w:p>
    <w:p w:rsidR="00315B42" w:rsidRDefault="00315B42" w:rsidP="00315B42">
      <w:pPr>
        <w:spacing w:after="0" w:line="256" w:lineRule="auto"/>
        <w:ind w:left="0" w:right="53" w:firstLine="0"/>
        <w:jc w:val="right"/>
      </w:pPr>
    </w:p>
    <w:p w:rsidR="00F43189" w:rsidRDefault="00F43189" w:rsidP="00F43189">
      <w:pPr>
        <w:spacing w:after="90" w:line="256" w:lineRule="auto"/>
        <w:ind w:left="0" w:right="0" w:firstLine="0"/>
      </w:pPr>
    </w:p>
    <w:p w:rsidR="00864BAE" w:rsidRDefault="00864BAE" w:rsidP="00F43189">
      <w:pPr>
        <w:spacing w:after="90" w:line="256" w:lineRule="auto"/>
        <w:ind w:left="0" w:right="0" w:firstLine="0"/>
      </w:pPr>
    </w:p>
    <w:p w:rsidR="00864BAE" w:rsidRDefault="00864BAE" w:rsidP="00F43189">
      <w:pPr>
        <w:spacing w:after="90" w:line="256" w:lineRule="auto"/>
        <w:ind w:left="0" w:right="0" w:firstLine="0"/>
      </w:pPr>
    </w:p>
    <w:p w:rsidR="00864BAE" w:rsidRDefault="00864BAE" w:rsidP="00F43189">
      <w:pPr>
        <w:spacing w:after="90" w:line="256" w:lineRule="auto"/>
        <w:ind w:left="0" w:right="0" w:firstLine="0"/>
      </w:pPr>
    </w:p>
    <w:p w:rsidR="00864BAE" w:rsidRDefault="00864BAE" w:rsidP="00F43189">
      <w:pPr>
        <w:spacing w:after="90" w:line="256" w:lineRule="auto"/>
        <w:ind w:left="0" w:right="0" w:firstLine="0"/>
      </w:pPr>
    </w:p>
    <w:p w:rsidR="00864BAE" w:rsidRDefault="00864BAE" w:rsidP="00F43189">
      <w:pPr>
        <w:spacing w:after="90" w:line="256" w:lineRule="auto"/>
        <w:ind w:left="0" w:right="0" w:firstLine="0"/>
      </w:pPr>
    </w:p>
    <w:p w:rsidR="00864BAE" w:rsidRDefault="00864BAE" w:rsidP="00F43189">
      <w:pPr>
        <w:spacing w:after="90" w:line="256" w:lineRule="auto"/>
        <w:ind w:left="0" w:right="0" w:firstLine="0"/>
      </w:pPr>
    </w:p>
    <w:p w:rsidR="00864BAE" w:rsidRDefault="00864BAE" w:rsidP="00F43189">
      <w:pPr>
        <w:spacing w:after="90" w:line="256" w:lineRule="auto"/>
        <w:ind w:left="0" w:right="0" w:firstLine="0"/>
      </w:pPr>
    </w:p>
    <w:p w:rsidR="00864BAE" w:rsidRDefault="00864BAE" w:rsidP="00F43189">
      <w:pPr>
        <w:spacing w:after="90" w:line="256" w:lineRule="auto"/>
        <w:ind w:left="0" w:right="0" w:firstLine="0"/>
      </w:pPr>
    </w:p>
    <w:p w:rsidR="00864BAE" w:rsidRDefault="00864BAE" w:rsidP="00F43189">
      <w:pPr>
        <w:spacing w:after="90" w:line="256" w:lineRule="auto"/>
        <w:ind w:left="0" w:right="0" w:firstLine="0"/>
      </w:pPr>
    </w:p>
    <w:p w:rsidR="00864BAE" w:rsidRDefault="00864BAE" w:rsidP="00F43189">
      <w:pPr>
        <w:spacing w:after="90" w:line="256" w:lineRule="auto"/>
        <w:ind w:left="0" w:right="0" w:firstLine="0"/>
      </w:pPr>
    </w:p>
    <w:p w:rsidR="00864BAE" w:rsidRDefault="00864BAE" w:rsidP="00F43189">
      <w:pPr>
        <w:spacing w:after="90" w:line="256" w:lineRule="auto"/>
        <w:ind w:left="0" w:right="0" w:firstLine="0"/>
      </w:pPr>
    </w:p>
    <w:p w:rsidR="00F43189" w:rsidRDefault="00F43189" w:rsidP="00F43189">
      <w:pPr>
        <w:spacing w:after="0" w:line="256" w:lineRule="auto"/>
        <w:ind w:left="0" w:right="53" w:firstLine="0"/>
        <w:jc w:val="right"/>
      </w:pPr>
      <w:bookmarkStart w:id="0" w:name="_GoBack"/>
      <w:bookmarkEnd w:id="0"/>
    </w:p>
    <w:sectPr w:rsidR="00F43189" w:rsidSect="000877E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B42"/>
    <w:rsid w:val="00005CCD"/>
    <w:rsid w:val="00013595"/>
    <w:rsid w:val="000839D9"/>
    <w:rsid w:val="000877E3"/>
    <w:rsid w:val="000A6385"/>
    <w:rsid w:val="000C0FE8"/>
    <w:rsid w:val="00146BB4"/>
    <w:rsid w:val="00172F0D"/>
    <w:rsid w:val="00290E17"/>
    <w:rsid w:val="00292FA0"/>
    <w:rsid w:val="002A5EB8"/>
    <w:rsid w:val="002B69DC"/>
    <w:rsid w:val="002C1196"/>
    <w:rsid w:val="002C6831"/>
    <w:rsid w:val="00315B42"/>
    <w:rsid w:val="00323864"/>
    <w:rsid w:val="00325244"/>
    <w:rsid w:val="0035050D"/>
    <w:rsid w:val="00383228"/>
    <w:rsid w:val="00390EB3"/>
    <w:rsid w:val="003A4B8B"/>
    <w:rsid w:val="003B4629"/>
    <w:rsid w:val="003F5A6E"/>
    <w:rsid w:val="0041330C"/>
    <w:rsid w:val="00433DC5"/>
    <w:rsid w:val="004D4EA4"/>
    <w:rsid w:val="004F6692"/>
    <w:rsid w:val="00543D1F"/>
    <w:rsid w:val="00561DEB"/>
    <w:rsid w:val="00564D61"/>
    <w:rsid w:val="00567BD4"/>
    <w:rsid w:val="005745CF"/>
    <w:rsid w:val="005A009D"/>
    <w:rsid w:val="005A0F98"/>
    <w:rsid w:val="005D2FD6"/>
    <w:rsid w:val="005D71A7"/>
    <w:rsid w:val="005F6031"/>
    <w:rsid w:val="0064484E"/>
    <w:rsid w:val="006736CA"/>
    <w:rsid w:val="00691D28"/>
    <w:rsid w:val="0069362D"/>
    <w:rsid w:val="006B7A12"/>
    <w:rsid w:val="006E398B"/>
    <w:rsid w:val="006F31FE"/>
    <w:rsid w:val="0072210D"/>
    <w:rsid w:val="0073299F"/>
    <w:rsid w:val="007857E6"/>
    <w:rsid w:val="007B1767"/>
    <w:rsid w:val="00817E0C"/>
    <w:rsid w:val="00830773"/>
    <w:rsid w:val="00861E45"/>
    <w:rsid w:val="00864BAE"/>
    <w:rsid w:val="0089584A"/>
    <w:rsid w:val="008E53EE"/>
    <w:rsid w:val="008F3519"/>
    <w:rsid w:val="00901388"/>
    <w:rsid w:val="00915E5A"/>
    <w:rsid w:val="00921014"/>
    <w:rsid w:val="0096320F"/>
    <w:rsid w:val="0099110B"/>
    <w:rsid w:val="009B4279"/>
    <w:rsid w:val="009D0026"/>
    <w:rsid w:val="00A05704"/>
    <w:rsid w:val="00A33EFD"/>
    <w:rsid w:val="00A462CF"/>
    <w:rsid w:val="00A972C1"/>
    <w:rsid w:val="00AA4C45"/>
    <w:rsid w:val="00AF1BBA"/>
    <w:rsid w:val="00B025E9"/>
    <w:rsid w:val="00B57C0C"/>
    <w:rsid w:val="00B66EE0"/>
    <w:rsid w:val="00BC2212"/>
    <w:rsid w:val="00C14D37"/>
    <w:rsid w:val="00C2088D"/>
    <w:rsid w:val="00C50300"/>
    <w:rsid w:val="00C77359"/>
    <w:rsid w:val="00C879E1"/>
    <w:rsid w:val="00C92121"/>
    <w:rsid w:val="00CF009F"/>
    <w:rsid w:val="00D00A17"/>
    <w:rsid w:val="00D02E98"/>
    <w:rsid w:val="00D345AA"/>
    <w:rsid w:val="00D46CCD"/>
    <w:rsid w:val="00D54433"/>
    <w:rsid w:val="00D70ED7"/>
    <w:rsid w:val="00D74508"/>
    <w:rsid w:val="00DA5258"/>
    <w:rsid w:val="00DF4617"/>
    <w:rsid w:val="00E12AC4"/>
    <w:rsid w:val="00E520F3"/>
    <w:rsid w:val="00E544EC"/>
    <w:rsid w:val="00E7003F"/>
    <w:rsid w:val="00EC3C0C"/>
    <w:rsid w:val="00F05700"/>
    <w:rsid w:val="00F30203"/>
    <w:rsid w:val="00F43189"/>
    <w:rsid w:val="00F5171E"/>
    <w:rsid w:val="00F545C9"/>
    <w:rsid w:val="00F57300"/>
    <w:rsid w:val="00F838B8"/>
    <w:rsid w:val="00F939D9"/>
    <w:rsid w:val="00FB0864"/>
    <w:rsid w:val="00FB4D47"/>
    <w:rsid w:val="00FB5FE9"/>
    <w:rsid w:val="00FE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5B42"/>
    <w:pPr>
      <w:spacing w:after="9" w:line="247" w:lineRule="auto"/>
      <w:ind w:left="10" w:right="54" w:hanging="10"/>
      <w:jc w:val="both"/>
    </w:pPr>
    <w:rPr>
      <w:rFonts w:eastAsia="Times New Roman" w:cs="Times New Roman"/>
      <w:color w:val="000000"/>
      <w:sz w:val="22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315B42"/>
    <w:pPr>
      <w:keepNext/>
      <w:keepLines/>
      <w:spacing w:after="10" w:line="247" w:lineRule="auto"/>
      <w:ind w:left="8635" w:hanging="10"/>
      <w:outlineLvl w:val="0"/>
    </w:pPr>
    <w:rPr>
      <w:rFonts w:eastAsia="Times New Roman" w:cs="Times New Roman"/>
      <w:b/>
      <w:color w:val="000000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5B42"/>
    <w:rPr>
      <w:rFonts w:eastAsia="Times New Roman" w:cs="Times New Roman"/>
      <w:b/>
      <w:color w:val="000000"/>
      <w:sz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5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700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5B42"/>
    <w:pPr>
      <w:spacing w:after="9" w:line="247" w:lineRule="auto"/>
      <w:ind w:left="10" w:right="54" w:hanging="10"/>
      <w:jc w:val="both"/>
    </w:pPr>
    <w:rPr>
      <w:rFonts w:eastAsia="Times New Roman" w:cs="Times New Roman"/>
      <w:color w:val="000000"/>
      <w:sz w:val="22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315B42"/>
    <w:pPr>
      <w:keepNext/>
      <w:keepLines/>
      <w:spacing w:after="10" w:line="247" w:lineRule="auto"/>
      <w:ind w:left="8635" w:hanging="10"/>
      <w:outlineLvl w:val="0"/>
    </w:pPr>
    <w:rPr>
      <w:rFonts w:eastAsia="Times New Roman" w:cs="Times New Roman"/>
      <w:b/>
      <w:color w:val="000000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5B42"/>
    <w:rPr>
      <w:rFonts w:eastAsia="Times New Roman" w:cs="Times New Roman"/>
      <w:b/>
      <w:color w:val="000000"/>
      <w:sz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5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700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1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 UM Kcynia</dc:creator>
  <cp:lastModifiedBy>Użytkownik systemu Windows</cp:lastModifiedBy>
  <cp:revision>2</cp:revision>
  <cp:lastPrinted>2018-04-10T11:28:00Z</cp:lastPrinted>
  <dcterms:created xsi:type="dcterms:W3CDTF">2018-04-24T08:17:00Z</dcterms:created>
  <dcterms:modified xsi:type="dcterms:W3CDTF">2018-04-24T08:17:00Z</dcterms:modified>
</cp:coreProperties>
</file>