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50" w:rsidRDefault="008C6A36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0A56E5">
        <w:rPr>
          <w:rFonts w:ascii="Times New Roman" w:hAnsi="Times New Roman" w:cs="Times New Roman"/>
          <w:b/>
          <w:sz w:val="24"/>
        </w:rPr>
        <w:t xml:space="preserve">arządzenie  Nr </w:t>
      </w:r>
      <w:r w:rsidR="007177FA">
        <w:rPr>
          <w:rFonts w:ascii="Times New Roman" w:hAnsi="Times New Roman" w:cs="Times New Roman"/>
          <w:b/>
          <w:sz w:val="24"/>
        </w:rPr>
        <w:t>77.2023</w:t>
      </w:r>
    </w:p>
    <w:p w:rsidR="004058EC" w:rsidRDefault="004058EC">
      <w:pPr>
        <w:pStyle w:val="Bezodstpw"/>
        <w:jc w:val="center"/>
      </w:pPr>
    </w:p>
    <w:p w:rsidR="00380950" w:rsidRDefault="00D530D8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Burmistrza Kcyni</w:t>
      </w:r>
    </w:p>
    <w:p w:rsidR="00380950" w:rsidRDefault="007177FA">
      <w:pPr>
        <w:pStyle w:val="Bezodstpw"/>
        <w:jc w:val="center"/>
      </w:pPr>
      <w:r>
        <w:rPr>
          <w:rFonts w:ascii="Times New Roman" w:hAnsi="Times New Roman" w:cs="Times New Roman"/>
          <w:b/>
          <w:sz w:val="24"/>
        </w:rPr>
        <w:t>z  dnia 06</w:t>
      </w:r>
      <w:r w:rsidR="0078369E">
        <w:rPr>
          <w:rFonts w:ascii="Times New Roman" w:hAnsi="Times New Roman" w:cs="Times New Roman"/>
          <w:b/>
          <w:sz w:val="24"/>
        </w:rPr>
        <w:t xml:space="preserve"> czerwca</w:t>
      </w:r>
      <w:r w:rsidR="00485497">
        <w:rPr>
          <w:rFonts w:ascii="Times New Roman" w:hAnsi="Times New Roman" w:cs="Times New Roman"/>
          <w:b/>
          <w:sz w:val="24"/>
        </w:rPr>
        <w:t xml:space="preserve"> 2023</w:t>
      </w:r>
      <w:r w:rsidR="00D530D8">
        <w:rPr>
          <w:rFonts w:ascii="Times New Roman" w:hAnsi="Times New Roman" w:cs="Times New Roman"/>
          <w:b/>
          <w:sz w:val="24"/>
        </w:rPr>
        <w:t xml:space="preserve"> r.</w:t>
      </w: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D53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zatwierdzenia sprawozdania finansowego Gminnego Centrum Kultury i Biblioteki im.</w:t>
      </w:r>
      <w:r w:rsidR="00485497">
        <w:rPr>
          <w:rFonts w:ascii="Times New Roman" w:hAnsi="Times New Roman" w:cs="Times New Roman"/>
          <w:sz w:val="24"/>
          <w:szCs w:val="24"/>
        </w:rPr>
        <w:t xml:space="preserve"> Klary </w:t>
      </w:r>
      <w:proofErr w:type="spellStart"/>
      <w:r w:rsidR="00485497"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 w:rsidR="00485497">
        <w:rPr>
          <w:rFonts w:ascii="Times New Roman" w:hAnsi="Times New Roman" w:cs="Times New Roman"/>
          <w:sz w:val="24"/>
          <w:szCs w:val="24"/>
        </w:rPr>
        <w:t xml:space="preserve"> w Kcyni za 2022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D530D8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53 ust. 1  ustawy z dnia 29 września 1994 o rachunkowośc</w:t>
      </w:r>
      <w:r w:rsidR="001C34F4">
        <w:rPr>
          <w:rFonts w:ascii="Times New Roman" w:hAnsi="Times New Roman" w:cs="Times New Roman"/>
          <w:sz w:val="24"/>
          <w:szCs w:val="24"/>
        </w:rPr>
        <w:t>i                ( Dz. U. z 2023 r. poz. 120</w:t>
      </w:r>
      <w:r w:rsidR="00885D36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 xml:space="preserve">) w związku z § 13 załącznika do Uchwały </w:t>
      </w:r>
      <w:r w:rsidR="004058E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Nr XXXVIII/382/2013 Rady Miejskiej w Kcyni z dnia 27 czerwca 2013 r. w sprawie połączenia samorządowych instytucji kultury – Miejsko</w:t>
      </w:r>
      <w:r w:rsidR="00885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85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Gminnej Biblioteki Publicznej </w:t>
      </w:r>
      <w:r w:rsidR="004058E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Kcyni i Miejsko-Gminnego Ośrodka Kultury im. Klary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Kcyni i utworzenia G</w:t>
      </w:r>
      <w:r w:rsidR="00885D36">
        <w:rPr>
          <w:rFonts w:ascii="Times New Roman" w:hAnsi="Times New Roman" w:cs="Times New Roman"/>
          <w:sz w:val="24"/>
          <w:szCs w:val="24"/>
        </w:rPr>
        <w:t>minnego Centrum Kultury</w:t>
      </w:r>
      <w:r>
        <w:rPr>
          <w:rFonts w:ascii="Times New Roman" w:hAnsi="Times New Roman" w:cs="Times New Roman"/>
          <w:sz w:val="24"/>
          <w:szCs w:val="24"/>
        </w:rPr>
        <w:t xml:space="preserve"> i Biblioteki im. Klary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Kcyni.</w:t>
      </w: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D530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zarządzam, co następuje:</w:t>
      </w:r>
      <w:bookmarkStart w:id="0" w:name="_GoBack"/>
      <w:bookmarkEnd w:id="0"/>
    </w:p>
    <w:p w:rsidR="00380950" w:rsidRDefault="003809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D53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380950" w:rsidRDefault="00D53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Zatwierdzam roczne sprawozdanie finansowe Gminnego Centrum Kultury i Biblioteki                 im.</w:t>
      </w:r>
      <w:r w:rsidR="00485497">
        <w:rPr>
          <w:rFonts w:ascii="Times New Roman" w:hAnsi="Times New Roman" w:cs="Times New Roman"/>
          <w:sz w:val="24"/>
          <w:szCs w:val="24"/>
        </w:rPr>
        <w:t xml:space="preserve"> Klary </w:t>
      </w:r>
      <w:proofErr w:type="spellStart"/>
      <w:r w:rsidR="00485497"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 w:rsidR="00485497">
        <w:rPr>
          <w:rFonts w:ascii="Times New Roman" w:hAnsi="Times New Roman" w:cs="Times New Roman"/>
          <w:sz w:val="24"/>
          <w:szCs w:val="24"/>
        </w:rPr>
        <w:t xml:space="preserve"> w Kcyni za 2022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380950" w:rsidRDefault="00D53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380950" w:rsidRDefault="00D53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Sprawozdanie, o którym mowa w § 1 składa się z bilansu i rachunku zysków i strat, które stanowią załączniki do niniejszego zarządzenia.</w:t>
      </w:r>
    </w:p>
    <w:p w:rsidR="00380950" w:rsidRDefault="00D53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80950" w:rsidRDefault="00D53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rPr>
          <w:rFonts w:ascii="Times New Roman" w:hAnsi="Times New Roman" w:cs="Times New Roman"/>
          <w:b/>
          <w:sz w:val="24"/>
          <w:szCs w:val="24"/>
        </w:rPr>
      </w:pPr>
    </w:p>
    <w:p w:rsidR="00380950" w:rsidRPr="00885D36" w:rsidRDefault="00D530D8" w:rsidP="00885D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380950" w:rsidRDefault="00D530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Gminne Centrum Kultury i Biblioteki im. Klary </w:t>
      </w:r>
      <w:proofErr w:type="spellStart"/>
      <w:r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Kcyni, jako samorządowa instytucja kultury prowadzi samodzielną gospodarkę finansową na zasadach określonych                w ustawie o organizowaniu  i prowadzeniu działalności kulturalnej, ustawie o rachunkowości i ustawie o finansach publicznych.</w:t>
      </w:r>
    </w:p>
    <w:p w:rsidR="00380950" w:rsidRDefault="00D53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53 ust 1 ustawy o rachunkowości istnieje obowiązek zatwierdzenia rocznego sprawozdania finansowego instytucji kultury nie później, niż 6 miesięcy od dnia bilansowego.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80950" w:rsidRDefault="004854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uwagi na zamknięcie roku 2022</w:t>
      </w:r>
      <w:r w:rsidR="00D530D8">
        <w:rPr>
          <w:rFonts w:ascii="Times New Roman" w:hAnsi="Times New Roman" w:cs="Times New Roman"/>
          <w:sz w:val="24"/>
          <w:szCs w:val="24"/>
        </w:rPr>
        <w:t xml:space="preserve"> i sporządzenie rocznych sprawozdań, w związku                 z art. 27 ust. 2 ustawy z dnia 15 lutego 1992 r. o podatku dochodowym od osób prawnych oraz art. 53 ust 1 i 4 ustawy  z dnia 29 września 1994 r. o rachunkowości, samorządowa instytucja kultury ma obowiązek  złożyć we właściwym urzędzie skarbowym zatwierdzone sprawozdanie finansowe oraz zarządzenie organu o zatwierdzeniu sprawozdań. Organem zatwierdzającym  w tym przypadku jest Burmistrz Kcyni.</w:t>
      </w:r>
    </w:p>
    <w:p w:rsidR="00380950" w:rsidRDefault="00D530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Celem wywiązania się z obowiązków nałożonych niniejszymi ustawami sporządzono zarządzenie o zatwierdzeni</w:t>
      </w:r>
      <w:r w:rsidR="00485497">
        <w:rPr>
          <w:rFonts w:ascii="Times New Roman" w:hAnsi="Times New Roman" w:cs="Times New Roman"/>
          <w:sz w:val="24"/>
          <w:szCs w:val="24"/>
        </w:rPr>
        <w:t>u sprawozdań finansowych za 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950" w:rsidRDefault="00380950">
      <w:pPr>
        <w:jc w:val="both"/>
      </w:pPr>
    </w:p>
    <w:sectPr w:rsidR="0038095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950"/>
    <w:rsid w:val="000A56E5"/>
    <w:rsid w:val="001C34F4"/>
    <w:rsid w:val="00380950"/>
    <w:rsid w:val="004058EC"/>
    <w:rsid w:val="00485497"/>
    <w:rsid w:val="007177FA"/>
    <w:rsid w:val="0078369E"/>
    <w:rsid w:val="00885D36"/>
    <w:rsid w:val="008C6A36"/>
    <w:rsid w:val="00A95A42"/>
    <w:rsid w:val="00D5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3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950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dc:description/>
  <cp:lastModifiedBy>Ilona</cp:lastModifiedBy>
  <cp:revision>28</cp:revision>
  <cp:lastPrinted>2023-06-06T10:12:00Z</cp:lastPrinted>
  <dcterms:created xsi:type="dcterms:W3CDTF">2015-04-07T12:45:00Z</dcterms:created>
  <dcterms:modified xsi:type="dcterms:W3CDTF">2023-06-06T11:04:00Z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