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5CC2" w14:textId="77777777" w:rsidR="00460E44" w:rsidRDefault="00460E44">
      <w:pPr>
        <w:jc w:val="center"/>
        <w:rPr>
          <w:b/>
          <w:caps/>
        </w:rPr>
      </w:pPr>
    </w:p>
    <w:p w14:paraId="287E898D" w14:textId="77777777" w:rsidR="00460E44" w:rsidRDefault="00460E44">
      <w:pPr>
        <w:jc w:val="center"/>
        <w:rPr>
          <w:b/>
          <w:caps/>
        </w:rPr>
      </w:pPr>
    </w:p>
    <w:p w14:paraId="46BC1CFA" w14:textId="07B5B496" w:rsidR="00A77B3E" w:rsidRDefault="00753495">
      <w:pPr>
        <w:jc w:val="center"/>
        <w:rPr>
          <w:b/>
          <w:caps/>
        </w:rPr>
      </w:pPr>
      <w:r>
        <w:rPr>
          <w:b/>
          <w:caps/>
        </w:rPr>
        <w:t>Uchwała Nr</w:t>
      </w:r>
      <w:r w:rsidR="00210088">
        <w:rPr>
          <w:b/>
          <w:caps/>
        </w:rPr>
        <w:t xml:space="preserve"> </w:t>
      </w:r>
      <w:r w:rsidR="006C627F">
        <w:rPr>
          <w:b/>
          <w:caps/>
        </w:rPr>
        <w:t>…</w:t>
      </w:r>
      <w:r w:rsidR="00E31374">
        <w:rPr>
          <w:b/>
          <w:caps/>
        </w:rPr>
        <w:t>/</w:t>
      </w:r>
      <w:r w:rsidR="006C627F">
        <w:rPr>
          <w:b/>
          <w:caps/>
        </w:rPr>
        <w:t>…</w:t>
      </w:r>
      <w:r w:rsidR="00E31374"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08373F7F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6C627F">
        <w:rPr>
          <w:rFonts w:eastAsia="Agency FB"/>
        </w:rPr>
        <w:t>15 grudnia</w:t>
      </w:r>
      <w:r w:rsidRPr="00D415A1">
        <w:rPr>
          <w:rFonts w:eastAsia="Agency FB"/>
        </w:rPr>
        <w:t xml:space="preserve"> 2022 r.</w:t>
      </w:r>
    </w:p>
    <w:p w14:paraId="42CDAF84" w14:textId="74CB3E11" w:rsidR="00A77B3E" w:rsidRDefault="00753495" w:rsidP="00AE4894">
      <w:pPr>
        <w:keepNext/>
        <w:spacing w:after="480"/>
      </w:pPr>
      <w:r>
        <w:rPr>
          <w:b/>
        </w:rPr>
        <w:t xml:space="preserve">w sprawie wyrażenia zgody na zbycie </w:t>
      </w:r>
      <w:r w:rsidR="00AE4894">
        <w:rPr>
          <w:b/>
        </w:rPr>
        <w:t>pomieszczeń mieszkalnych</w:t>
      </w:r>
      <w:r w:rsidR="006C627F">
        <w:rPr>
          <w:b/>
        </w:rPr>
        <w:t xml:space="preserve"> w budynku mieszkalnym </w:t>
      </w:r>
      <w:r w:rsidR="00AE4894">
        <w:rPr>
          <w:b/>
        </w:rPr>
        <w:br/>
      </w:r>
      <w:r w:rsidR="006C627F">
        <w:rPr>
          <w:b/>
        </w:rPr>
        <w:t xml:space="preserve">w </w:t>
      </w:r>
      <w:r w:rsidR="00AE4894">
        <w:rPr>
          <w:b/>
        </w:rPr>
        <w:t>Głogowincu</w:t>
      </w:r>
      <w:r w:rsidR="006C627F">
        <w:rPr>
          <w:b/>
        </w:rPr>
        <w:t>.</w:t>
      </w:r>
    </w:p>
    <w:p w14:paraId="02568304" w14:textId="0328C859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</w:t>
      </w:r>
      <w:r w:rsidR="00C43AA6">
        <w:t xml:space="preserve"> ze zm.</w:t>
      </w:r>
      <w:r>
        <w:t>) oraz art.13 ust. 1 i art. 37 ust. </w:t>
      </w:r>
      <w:r w:rsidR="004543FA">
        <w:t>2 pkt 6</w:t>
      </w:r>
      <w:r w:rsidR="009A26B7">
        <w:t xml:space="preserve">, </w:t>
      </w:r>
      <w:r w:rsidR="009A26B7" w:rsidRPr="009A26B7">
        <w:t>art. 68 ust. 1 pkt 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7486A8EB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</w:t>
      </w:r>
      <w:bookmarkStart w:id="0" w:name="_Hlk121121055"/>
      <w:r>
        <w:rPr>
          <w:color w:val="000000"/>
          <w:u w:color="000000"/>
        </w:rPr>
        <w:t xml:space="preserve">zbycie </w:t>
      </w:r>
      <w:bookmarkStart w:id="1" w:name="_Hlk120873081"/>
      <w:r w:rsidR="00AE4894">
        <w:rPr>
          <w:color w:val="000000"/>
          <w:u w:color="000000"/>
        </w:rPr>
        <w:t xml:space="preserve">pomieszczeń mieszkalnych </w:t>
      </w:r>
      <w:r w:rsidR="00A04237">
        <w:rPr>
          <w:color w:val="000000"/>
          <w:u w:color="000000"/>
        </w:rPr>
        <w:t>o łącznej powierzchni użytkowej 47,16 m</w:t>
      </w:r>
      <w:r w:rsidR="00A04237">
        <w:rPr>
          <w:color w:val="000000"/>
          <w:u w:color="000000"/>
          <w:vertAlign w:val="superscript"/>
        </w:rPr>
        <w:t>2</w:t>
      </w:r>
      <w:r w:rsidR="009E70E6">
        <w:rPr>
          <w:color w:val="000000"/>
          <w:u w:color="000000"/>
        </w:rPr>
        <w:t xml:space="preserve"> </w:t>
      </w:r>
      <w:r w:rsidR="00A04237">
        <w:rPr>
          <w:color w:val="000000"/>
          <w:u w:color="000000"/>
        </w:rPr>
        <w:br/>
        <w:t>wraz z pomieszczeniem przynależnym o powierzchni użytkowej 12,14 m</w:t>
      </w:r>
      <w:r w:rsidR="00A04237">
        <w:rPr>
          <w:color w:val="000000"/>
          <w:u w:color="000000"/>
          <w:vertAlign w:val="superscript"/>
        </w:rPr>
        <w:t>2</w:t>
      </w:r>
      <w:r w:rsidR="00A04237">
        <w:rPr>
          <w:color w:val="000000"/>
          <w:u w:color="000000"/>
        </w:rPr>
        <w:t xml:space="preserve"> </w:t>
      </w:r>
      <w:r w:rsidR="009E70E6">
        <w:rPr>
          <w:color w:val="000000"/>
          <w:u w:color="000000"/>
        </w:rPr>
        <w:t xml:space="preserve">w budynku mieszkalnym </w:t>
      </w:r>
      <w:r w:rsidR="00A04237">
        <w:rPr>
          <w:color w:val="000000"/>
          <w:u w:color="000000"/>
        </w:rPr>
        <w:br/>
      </w:r>
      <w:r w:rsidR="009E70E6">
        <w:rPr>
          <w:color w:val="000000"/>
          <w:u w:color="000000"/>
        </w:rPr>
        <w:t xml:space="preserve">w </w:t>
      </w:r>
      <w:r w:rsidR="00A04237">
        <w:rPr>
          <w:color w:val="000000"/>
          <w:u w:color="000000"/>
        </w:rPr>
        <w:t>Głogowincu</w:t>
      </w:r>
      <w:r w:rsidR="009E70E6">
        <w:rPr>
          <w:color w:val="000000"/>
          <w:u w:color="000000"/>
        </w:rPr>
        <w:t xml:space="preserve"> 14, stanowiąc</w:t>
      </w:r>
      <w:r w:rsidR="00D93D0B">
        <w:rPr>
          <w:color w:val="000000"/>
          <w:u w:color="000000"/>
        </w:rPr>
        <w:t>ych</w:t>
      </w:r>
      <w:r w:rsidR="009E70E6">
        <w:rPr>
          <w:color w:val="000000"/>
          <w:u w:color="000000"/>
        </w:rPr>
        <w:t xml:space="preserve"> własność Gminy Kcynia wraz </w:t>
      </w:r>
      <w:r w:rsidR="00944855" w:rsidRPr="00944855">
        <w:rPr>
          <w:color w:val="000000"/>
          <w:u w:color="000000"/>
        </w:rPr>
        <w:t>ze zbyciem udziału w częściach wspólnych budynk</w:t>
      </w:r>
      <w:r w:rsidR="00C252DF">
        <w:rPr>
          <w:color w:val="000000"/>
          <w:u w:color="000000"/>
        </w:rPr>
        <w:t>u</w:t>
      </w:r>
      <w:r w:rsidR="00944855" w:rsidRPr="00944855">
        <w:rPr>
          <w:color w:val="000000"/>
          <w:u w:color="000000"/>
        </w:rPr>
        <w:t xml:space="preserve"> i urządzeń, które nie służą wyłącznie do użytku właścicieli lokalu oraz we współwłasności </w:t>
      </w:r>
      <w:r w:rsidR="00D93D0B">
        <w:rPr>
          <w:color w:val="000000"/>
          <w:u w:color="000000"/>
        </w:rPr>
        <w:br/>
      </w:r>
      <w:r>
        <w:rPr>
          <w:color w:val="000000"/>
          <w:u w:color="000000"/>
        </w:rPr>
        <w:t xml:space="preserve">nieruchomości gruntowej oznaczonej ewidencyjnie numerem działki </w:t>
      </w:r>
      <w:r w:rsidR="00D93D0B">
        <w:rPr>
          <w:color w:val="000000"/>
          <w:u w:color="000000"/>
        </w:rPr>
        <w:t>62/3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</w:t>
      </w:r>
      <w:r w:rsidR="00D93D0B">
        <w:rPr>
          <w:color w:val="000000"/>
          <w:u w:color="000000"/>
        </w:rPr>
        <w:t>1424</w:t>
      </w:r>
      <w:r>
        <w:rPr>
          <w:color w:val="000000"/>
          <w:u w:color="000000"/>
        </w:rPr>
        <w:t xml:space="preserve"> ha położonej w obrębie geodezyjnym </w:t>
      </w:r>
      <w:r w:rsidR="00D93D0B">
        <w:rPr>
          <w:color w:val="000000"/>
          <w:u w:color="000000"/>
        </w:rPr>
        <w:t>Głogowiniec</w:t>
      </w:r>
      <w:r>
        <w:rPr>
          <w:color w:val="000000"/>
          <w:u w:color="000000"/>
        </w:rPr>
        <w:t>, gmina Kcynia, zapisanej w księdze wieczystej KW Nr BY1U/</w:t>
      </w:r>
      <w:bookmarkEnd w:id="1"/>
      <w:r w:rsidR="007124C1">
        <w:rPr>
          <w:color w:val="000000"/>
          <w:u w:color="000000"/>
        </w:rPr>
        <w:t>00030740/3</w:t>
      </w:r>
      <w:r w:rsidR="00A06493">
        <w:rPr>
          <w:color w:val="000000"/>
          <w:u w:color="000000"/>
        </w:rPr>
        <w:t>.</w:t>
      </w:r>
    </w:p>
    <w:bookmarkEnd w:id="0"/>
    <w:p w14:paraId="2F400207" w14:textId="4620AE2F" w:rsidR="00336BA3" w:rsidRPr="00336BA3" w:rsidRDefault="00336BA3" w:rsidP="00336BA3">
      <w:pPr>
        <w:keepLines/>
        <w:spacing w:before="120" w:after="120"/>
        <w:ind w:firstLine="340"/>
        <w:rPr>
          <w:color w:val="000000"/>
          <w:u w:color="000000"/>
        </w:rPr>
      </w:pPr>
      <w:r w:rsidRPr="00336BA3">
        <w:rPr>
          <w:b/>
          <w:color w:val="000000"/>
          <w:u w:color="000000"/>
        </w:rPr>
        <w:t>§ 2. </w:t>
      </w:r>
      <w:r w:rsidRPr="00336BA3">
        <w:rPr>
          <w:color w:val="000000"/>
          <w:u w:color="000000"/>
        </w:rPr>
        <w:t xml:space="preserve">Wyraża się zgodę na udzielenie bonifikaty w wysokości </w:t>
      </w:r>
      <w:r w:rsidR="00304A09">
        <w:rPr>
          <w:color w:val="000000"/>
          <w:u w:color="000000"/>
        </w:rPr>
        <w:t>5</w:t>
      </w:r>
      <w:r w:rsidR="00960244">
        <w:rPr>
          <w:color w:val="000000"/>
          <w:u w:color="000000"/>
        </w:rPr>
        <w:t>0</w:t>
      </w:r>
      <w:r w:rsidRPr="00336BA3">
        <w:rPr>
          <w:color w:val="000000"/>
          <w:u w:color="000000"/>
        </w:rPr>
        <w:t xml:space="preserve">% od ceny sprzedaży </w:t>
      </w:r>
      <w:r w:rsidR="00EE30B4">
        <w:rPr>
          <w:color w:val="000000"/>
          <w:u w:color="000000"/>
        </w:rPr>
        <w:t>pomieszczeń</w:t>
      </w:r>
      <w:r w:rsidRPr="00336BA3">
        <w:rPr>
          <w:color w:val="000000"/>
          <w:u w:color="000000"/>
        </w:rPr>
        <w:t>, o któr</w:t>
      </w:r>
      <w:r w:rsidR="00EE30B4">
        <w:rPr>
          <w:color w:val="000000"/>
          <w:u w:color="000000"/>
        </w:rPr>
        <w:t>ych</w:t>
      </w:r>
      <w:r w:rsidRPr="00336BA3">
        <w:rPr>
          <w:color w:val="000000"/>
          <w:u w:color="000000"/>
        </w:rPr>
        <w:t xml:space="preserve"> mowa w §1 niniejszej uchwały, pod warunkiem jednorazowej zapłaty należności z tytułu nabycia niniejsz</w:t>
      </w:r>
      <w:r w:rsidR="00EE30B4">
        <w:rPr>
          <w:color w:val="000000"/>
          <w:u w:color="000000"/>
        </w:rPr>
        <w:t xml:space="preserve">ych pomieszczeń </w:t>
      </w:r>
      <w:r w:rsidRPr="00336BA3">
        <w:rPr>
          <w:color w:val="000000"/>
          <w:u w:color="000000"/>
        </w:rPr>
        <w:t>przed zawarciem umowy przeniesienia własności.</w:t>
      </w:r>
    </w:p>
    <w:p w14:paraId="4CBC2C19" w14:textId="63EC3FB9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3</w:t>
      </w:r>
      <w:r>
        <w:rPr>
          <w:b/>
        </w:rPr>
        <w:t>. </w:t>
      </w:r>
      <w:r>
        <w:rPr>
          <w:color w:val="000000"/>
          <w:u w:color="000000"/>
        </w:rPr>
        <w:t>Wykonanie uchwały powierza się Burmistrzowi Kcyni.</w:t>
      </w:r>
    </w:p>
    <w:p w14:paraId="69F49C56" w14:textId="630DE8F2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4</w:t>
      </w:r>
      <w:r>
        <w:rPr>
          <w:b/>
        </w:rPr>
        <w:t>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headerReference w:type="default" r:id="rId8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6ED9A8EC" w:rsidR="002B5A2A" w:rsidRDefault="00836E43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33446C9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="00F2429B">
        <w:rPr>
          <w:color w:val="000000"/>
          <w:szCs w:val="20"/>
          <w:shd w:val="clear" w:color="auto" w:fill="FFFFFF"/>
        </w:rPr>
        <w:t xml:space="preserve"> ze zm.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13EA6F10" w14:textId="6D0B323C" w:rsidR="00EE30B4" w:rsidRPr="00EE30B4" w:rsidRDefault="00753495" w:rsidP="00EE30B4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pomieszczeń mieszkalnych o łącznej powierzchni użytkowej 47,16 m</w:t>
      </w:r>
      <w:r w:rsidR="00EE30B4" w:rsidRPr="00EE30B4">
        <w:rPr>
          <w:color w:val="000000"/>
          <w:szCs w:val="20"/>
          <w:shd w:val="clear" w:color="auto" w:fill="FFFFFF"/>
          <w:vertAlign w:val="superscript"/>
          <w:lang w:eastAsia="en-US"/>
        </w:rPr>
        <w:t>2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wraz z pomieszczeniem przynależnym o powierzchni użytkowej 12,14 m</w:t>
      </w:r>
      <w:r w:rsidR="00EE30B4" w:rsidRPr="00EE30B4">
        <w:rPr>
          <w:color w:val="000000"/>
          <w:szCs w:val="20"/>
          <w:shd w:val="clear" w:color="auto" w:fill="FFFFFF"/>
          <w:vertAlign w:val="superscript"/>
          <w:lang w:eastAsia="en-US"/>
        </w:rPr>
        <w:t>2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w budynku mieszkalnym w Głogowincu 14, stanowiących własność Gminy Kcynia wraz ze zbyciem udziału w częściach wspólnych budynku i urządzeń, które nie służą wyłącznie do użytku właścicieli lokalu oraz we współwłasności nieruchomości gruntowej oznaczonej ewidencyjnie numerem działki 62/3 o powierzchni 0,1424 ha położonej w obrębie geodezyjnym Głogowiniec, gmina Kcynia, zapisanej w księdze wieczystej KW Nr BY1U/00030740/3.</w:t>
      </w:r>
    </w:p>
    <w:p w14:paraId="3F608F65" w14:textId="4F326652" w:rsidR="002B5A2A" w:rsidRPr="00D36BC6" w:rsidRDefault="00C111E0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Przedmiotowe pomieszczenia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 w:rsidR="00D2506B">
        <w:rPr>
          <w:color w:val="000000"/>
          <w:szCs w:val="20"/>
          <w:shd w:val="clear" w:color="auto" w:fill="FFFFFF"/>
        </w:rPr>
        <w:t>zbyt</w:t>
      </w:r>
      <w:r>
        <w:rPr>
          <w:color w:val="000000"/>
          <w:szCs w:val="20"/>
          <w:shd w:val="clear" w:color="auto" w:fill="FFFFFF"/>
        </w:rPr>
        <w:t>e</w:t>
      </w:r>
      <w:r w:rsidR="00D2506B">
        <w:rPr>
          <w:color w:val="000000"/>
          <w:szCs w:val="20"/>
          <w:shd w:val="clear" w:color="auto" w:fill="FFFFFF"/>
        </w:rPr>
        <w:t xml:space="preserve"> zostan</w:t>
      </w:r>
      <w:r>
        <w:rPr>
          <w:color w:val="000000"/>
          <w:szCs w:val="20"/>
          <w:shd w:val="clear" w:color="auto" w:fill="FFFFFF"/>
        </w:rPr>
        <w:t>ą</w:t>
      </w:r>
      <w:r w:rsidR="00D2506B">
        <w:rPr>
          <w:color w:val="000000"/>
          <w:szCs w:val="20"/>
          <w:shd w:val="clear" w:color="auto" w:fill="FFFFFF"/>
        </w:rPr>
        <w:t xml:space="preserve"> w drodze bezprzetargowej na podstawie art. 37 ust. 2 pkt 6 ustawy z dnia 21 sierpnia 1997 r. o gospodarce nieruchomościami </w:t>
      </w:r>
      <w:r w:rsidR="007C6EA2">
        <w:rPr>
          <w:color w:val="000000"/>
          <w:szCs w:val="20"/>
          <w:shd w:val="clear" w:color="auto" w:fill="FFFFFF"/>
        </w:rPr>
        <w:t>(Dz. U. z 2021 r. poz. 1899 ze zm.), który stanowi „</w:t>
      </w:r>
      <w:r w:rsidR="007C6EA2" w:rsidRPr="00C111E0">
        <w:rPr>
          <w:i/>
          <w:iCs/>
          <w:color w:val="000000"/>
          <w:szCs w:val="20"/>
          <w:shd w:val="clear" w:color="auto" w:fill="FFFFFF"/>
        </w:rPr>
        <w:t>Nieruchomość jest zbywana w drodze bezprzetargowej, jeżeli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</w:t>
      </w:r>
      <w:r>
        <w:rPr>
          <w:i/>
          <w:iCs/>
          <w:color w:val="000000"/>
          <w:szCs w:val="20"/>
          <w:shd w:val="clear" w:color="auto" w:fill="FFFFFF"/>
        </w:rPr>
        <w:t>”</w:t>
      </w:r>
      <w:r w:rsidR="008B2C90" w:rsidRPr="00C111E0">
        <w:rPr>
          <w:i/>
          <w:iCs/>
          <w:color w:val="000000"/>
          <w:szCs w:val="20"/>
          <w:shd w:val="clear" w:color="auto" w:fill="FFFFFF"/>
        </w:rPr>
        <w:t>.</w:t>
      </w:r>
      <w:r w:rsidR="00A13B76">
        <w:rPr>
          <w:color w:val="000000"/>
          <w:szCs w:val="20"/>
          <w:shd w:val="clear" w:color="auto" w:fill="FFFFFF"/>
        </w:rPr>
        <w:t xml:space="preserve"> </w:t>
      </w:r>
      <w:r w:rsidR="002E18F4">
        <w:rPr>
          <w:color w:val="000000"/>
          <w:szCs w:val="20"/>
          <w:shd w:val="clear" w:color="auto" w:fill="FFFFFF"/>
        </w:rPr>
        <w:t>Zbycie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niniejszych pomieszczeń</w:t>
      </w:r>
      <w:r w:rsidR="002E18F4">
        <w:rPr>
          <w:color w:val="000000"/>
          <w:szCs w:val="20"/>
          <w:shd w:val="clear" w:color="auto" w:fill="FFFFFF"/>
        </w:rPr>
        <w:t xml:space="preserve"> nastąpi </w:t>
      </w:r>
      <w:r w:rsidR="00DE613C">
        <w:rPr>
          <w:color w:val="000000"/>
          <w:szCs w:val="20"/>
          <w:shd w:val="clear" w:color="auto" w:fill="FFFFFF"/>
        </w:rPr>
        <w:br/>
      </w:r>
      <w:r w:rsidR="002E18F4">
        <w:rPr>
          <w:color w:val="000000"/>
          <w:szCs w:val="20"/>
          <w:shd w:val="clear" w:color="auto" w:fill="FFFFFF"/>
        </w:rPr>
        <w:t xml:space="preserve">z przeznaczeniem na poprawę warunków zagospodarowania nieruchomości </w:t>
      </w:r>
      <w:r w:rsidR="00581D84">
        <w:rPr>
          <w:color w:val="000000"/>
          <w:szCs w:val="20"/>
          <w:shd w:val="clear" w:color="auto" w:fill="FFFFFF"/>
        </w:rPr>
        <w:t>przyległej, tj.</w:t>
      </w:r>
      <w:r w:rsidR="00A13B76">
        <w:rPr>
          <w:color w:val="000000"/>
          <w:szCs w:val="20"/>
          <w:shd w:val="clear" w:color="auto" w:fill="FFFFFF"/>
        </w:rPr>
        <w:t xml:space="preserve"> na</w:t>
      </w:r>
      <w:r w:rsidR="00581D84">
        <w:rPr>
          <w:color w:val="000000"/>
          <w:szCs w:val="20"/>
          <w:shd w:val="clear" w:color="auto" w:fill="FFFFFF"/>
        </w:rPr>
        <w:t xml:space="preserve"> </w:t>
      </w:r>
      <w:r w:rsidR="00665E63" w:rsidRPr="00665E63">
        <w:rPr>
          <w:color w:val="000000"/>
          <w:szCs w:val="20"/>
          <w:shd w:val="clear" w:color="auto" w:fill="FFFFFF"/>
        </w:rPr>
        <w:t>rzecz właściciel</w:t>
      </w:r>
      <w:r w:rsidR="00652152">
        <w:rPr>
          <w:color w:val="000000"/>
          <w:szCs w:val="20"/>
          <w:shd w:val="clear" w:color="auto" w:fill="FFFFFF"/>
        </w:rPr>
        <w:t>a</w:t>
      </w:r>
      <w:r w:rsidR="00665E63">
        <w:rPr>
          <w:color w:val="000000"/>
          <w:szCs w:val="20"/>
          <w:shd w:val="clear" w:color="auto" w:fill="FFFFFF"/>
        </w:rPr>
        <w:t xml:space="preserve"> wyodrębnionego</w:t>
      </w:r>
      <w:r w:rsidR="00665E63" w:rsidRPr="00665E63">
        <w:rPr>
          <w:color w:val="000000"/>
          <w:szCs w:val="20"/>
          <w:shd w:val="clear" w:color="auto" w:fill="FFFFFF"/>
        </w:rPr>
        <w:t xml:space="preserve"> lokalu mieszkalnego numer </w:t>
      </w:r>
      <w:r w:rsidR="00665E63">
        <w:rPr>
          <w:color w:val="000000"/>
          <w:szCs w:val="20"/>
          <w:shd w:val="clear" w:color="auto" w:fill="FFFFFF"/>
        </w:rPr>
        <w:t>2</w:t>
      </w:r>
      <w:r w:rsidR="00665E63" w:rsidRPr="00665E63">
        <w:rPr>
          <w:color w:val="000000"/>
          <w:szCs w:val="20"/>
          <w:shd w:val="clear" w:color="auto" w:fill="FFFFFF"/>
        </w:rPr>
        <w:t xml:space="preserve"> w budynku </w:t>
      </w:r>
      <w:r w:rsidR="00665E63">
        <w:rPr>
          <w:color w:val="000000"/>
          <w:szCs w:val="20"/>
          <w:shd w:val="clear" w:color="auto" w:fill="FFFFFF"/>
        </w:rPr>
        <w:t>mieszkalnym</w:t>
      </w:r>
      <w:r w:rsidR="00652152">
        <w:rPr>
          <w:color w:val="000000"/>
          <w:szCs w:val="20"/>
          <w:shd w:val="clear" w:color="auto" w:fill="FFFFFF"/>
        </w:rPr>
        <w:t xml:space="preserve"> Głogowiniec 14</w:t>
      </w:r>
      <w:r w:rsidR="006540C9">
        <w:rPr>
          <w:color w:val="000000"/>
          <w:szCs w:val="20"/>
          <w:shd w:val="clear" w:color="auto" w:fill="FFFFFF"/>
        </w:rPr>
        <w:t>.</w:t>
      </w:r>
    </w:p>
    <w:p w14:paraId="7669FCDD" w14:textId="7520ACD5" w:rsidR="002B5A2A" w:rsidRDefault="00652152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Pomieszczenia mieszkalne będące przedmiotem niniejszej uchwały </w:t>
      </w:r>
      <w:r w:rsidR="0019266B">
        <w:rPr>
          <w:color w:val="000000"/>
          <w:szCs w:val="20"/>
          <w:shd w:val="clear" w:color="auto" w:fill="FFFFFF"/>
        </w:rPr>
        <w:t xml:space="preserve">nie tworzą samodzielnego lokalu mieszkalnego, w związku z czym </w:t>
      </w:r>
      <w:r w:rsidR="00D00173">
        <w:rPr>
          <w:color w:val="000000"/>
          <w:szCs w:val="20"/>
          <w:shd w:val="clear" w:color="auto" w:fill="FFFFFF"/>
        </w:rPr>
        <w:t>nie uzyskał</w:t>
      </w:r>
      <w:r w:rsidR="0019266B">
        <w:rPr>
          <w:color w:val="000000"/>
          <w:szCs w:val="20"/>
          <w:shd w:val="clear" w:color="auto" w:fill="FFFFFF"/>
        </w:rPr>
        <w:t>y</w:t>
      </w:r>
      <w:r w:rsidR="00D00173">
        <w:rPr>
          <w:color w:val="000000"/>
          <w:szCs w:val="20"/>
          <w:shd w:val="clear" w:color="auto" w:fill="FFFFFF"/>
        </w:rPr>
        <w:t xml:space="preserve"> zaświadczenia o samodzielności lokalu z uwagi na </w:t>
      </w:r>
      <w:r w:rsidR="00D25DAE">
        <w:rPr>
          <w:color w:val="000000"/>
          <w:szCs w:val="20"/>
          <w:shd w:val="clear" w:color="auto" w:fill="FFFFFF"/>
        </w:rPr>
        <w:t xml:space="preserve">jego parametry techniczne. </w:t>
      </w:r>
      <w:r w:rsidR="006538F8">
        <w:rPr>
          <w:color w:val="000000"/>
          <w:szCs w:val="20"/>
          <w:shd w:val="clear" w:color="auto" w:fill="FFFFFF"/>
        </w:rPr>
        <w:t xml:space="preserve">Jedynym racjonalnym rozwiązaniem jest włączenie niniejszych pomieszczeń </w:t>
      </w:r>
      <w:r w:rsidR="006F6119">
        <w:rPr>
          <w:color w:val="000000"/>
          <w:szCs w:val="20"/>
          <w:shd w:val="clear" w:color="auto" w:fill="FFFFFF"/>
        </w:rPr>
        <w:t>w skład</w:t>
      </w:r>
      <w:r w:rsidR="00B70525">
        <w:rPr>
          <w:color w:val="000000"/>
          <w:szCs w:val="20"/>
          <w:shd w:val="clear" w:color="auto" w:fill="FFFFFF"/>
        </w:rPr>
        <w:t xml:space="preserve"> wyodrębnionego lokalu mieszkalnego numer 2 na</w:t>
      </w:r>
      <w:r w:rsidR="006F6119">
        <w:rPr>
          <w:color w:val="000000"/>
          <w:szCs w:val="20"/>
          <w:shd w:val="clear" w:color="auto" w:fill="FFFFFF"/>
        </w:rPr>
        <w:t xml:space="preserve"> popraw</w:t>
      </w:r>
      <w:r w:rsidR="00B70525">
        <w:rPr>
          <w:color w:val="000000"/>
          <w:szCs w:val="20"/>
          <w:shd w:val="clear" w:color="auto" w:fill="FFFFFF"/>
        </w:rPr>
        <w:t>ę</w:t>
      </w:r>
      <w:r w:rsidR="006F6119">
        <w:rPr>
          <w:color w:val="000000"/>
          <w:szCs w:val="20"/>
          <w:shd w:val="clear" w:color="auto" w:fill="FFFFFF"/>
        </w:rPr>
        <w:t xml:space="preserve"> warunk</w:t>
      </w:r>
      <w:r w:rsidR="00B70525">
        <w:rPr>
          <w:color w:val="000000"/>
          <w:szCs w:val="20"/>
          <w:shd w:val="clear" w:color="auto" w:fill="FFFFFF"/>
        </w:rPr>
        <w:t>ów</w:t>
      </w:r>
      <w:r w:rsidR="00220F70">
        <w:rPr>
          <w:color w:val="000000"/>
          <w:szCs w:val="20"/>
          <w:shd w:val="clear" w:color="auto" w:fill="FFFFFF"/>
        </w:rPr>
        <w:t xml:space="preserve"> jego</w:t>
      </w:r>
      <w:r w:rsidR="006F6119">
        <w:rPr>
          <w:color w:val="000000"/>
          <w:szCs w:val="20"/>
          <w:shd w:val="clear" w:color="auto" w:fill="FFFFFF"/>
        </w:rPr>
        <w:t xml:space="preserve"> </w:t>
      </w:r>
      <w:r w:rsidR="00E90317">
        <w:rPr>
          <w:color w:val="000000"/>
          <w:szCs w:val="20"/>
          <w:shd w:val="clear" w:color="auto" w:fill="FFFFFF"/>
        </w:rPr>
        <w:t xml:space="preserve">zagospodarowania, w związku </w:t>
      </w:r>
      <w:r w:rsidR="00A13B76">
        <w:rPr>
          <w:color w:val="000000"/>
          <w:szCs w:val="20"/>
          <w:shd w:val="clear" w:color="auto" w:fill="FFFFFF"/>
        </w:rPr>
        <w:br/>
      </w:r>
      <w:r w:rsidR="00E90317">
        <w:rPr>
          <w:color w:val="000000"/>
          <w:szCs w:val="20"/>
          <w:shd w:val="clear" w:color="auto" w:fill="FFFFFF"/>
        </w:rPr>
        <w:t xml:space="preserve">z czym </w:t>
      </w:r>
      <w:r w:rsidR="00A13B76">
        <w:rPr>
          <w:color w:val="000000"/>
          <w:szCs w:val="20"/>
          <w:shd w:val="clear" w:color="auto" w:fill="FFFFFF"/>
        </w:rPr>
        <w:t>zasadne jest ich zbycie</w:t>
      </w:r>
      <w:r w:rsidR="00E90317">
        <w:rPr>
          <w:color w:val="000000"/>
          <w:szCs w:val="20"/>
          <w:shd w:val="clear" w:color="auto" w:fill="FFFFFF"/>
        </w:rPr>
        <w:t xml:space="preserve"> w drodze bezprz</w:t>
      </w:r>
      <w:r w:rsidR="00DE613C">
        <w:rPr>
          <w:color w:val="000000"/>
          <w:szCs w:val="20"/>
          <w:shd w:val="clear" w:color="auto" w:fill="FFFFFF"/>
        </w:rPr>
        <w:t>e</w:t>
      </w:r>
      <w:r w:rsidR="00E90317">
        <w:rPr>
          <w:color w:val="000000"/>
          <w:szCs w:val="20"/>
          <w:shd w:val="clear" w:color="auto" w:fill="FFFFFF"/>
        </w:rPr>
        <w:t>targowej w myśl art. 37 ust. 2 pkt 6 ustawy o gospodarce nieruchomościami</w:t>
      </w:r>
      <w:r w:rsidR="00DE613C">
        <w:rPr>
          <w:color w:val="000000"/>
          <w:szCs w:val="20"/>
          <w:shd w:val="clear" w:color="auto" w:fill="FFFFFF"/>
        </w:rPr>
        <w:t>.</w:t>
      </w:r>
    </w:p>
    <w:p w14:paraId="3181243C" w14:textId="77777777" w:rsidR="009A26B7" w:rsidRPr="009A26B7" w:rsidRDefault="009A26B7" w:rsidP="009A26B7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9A26B7">
        <w:rPr>
          <w:color w:val="000000"/>
          <w:szCs w:val="20"/>
          <w:shd w:val="clear" w:color="auto" w:fill="FFFFFF"/>
          <w:lang w:eastAsia="en-US"/>
        </w:rPr>
        <w:t>Na mocy art. 68 ust. 1 pkt 1 ustawy z dnia 21 sierpnia 1997 r. o gospodarce nieruchomościami (Dz. U. z 2021 r. poz. 1899 ze zm.) właściwy organ może udzielić bonifikaty od ceny ustalonej zgodnie z art. 67 ust. 3, na podstawie uchwały rady, jeżeli nieruchomość jest sprzedawana na cele mieszkaniowe (…).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44D9A6BB" w:rsidR="002B5A2A" w:rsidRPr="00D36BC6" w:rsidRDefault="00611A33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6CDE2767" wp14:editId="72121D12">
            <wp:extent cx="1714500" cy="1752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793" t="25636" r="35840" b="22717"/>
                    <a:stretch/>
                  </pic:blipFill>
                  <pic:spPr bwMode="auto"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B51"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color w:val="000000"/>
          <w:szCs w:val="20"/>
          <w:lang w:eastAsia="en-US" w:bidi="en-US"/>
        </w:rPr>
        <w:t xml:space="preserve">  </w:t>
      </w:r>
      <w:r w:rsidR="000F206B">
        <w:rPr>
          <w:color w:val="000000"/>
          <w:szCs w:val="20"/>
          <w:lang w:eastAsia="en-US" w:bidi="en-US"/>
        </w:rPr>
        <w:t xml:space="preserve"> </w:t>
      </w:r>
    </w:p>
    <w:p w14:paraId="43DE428E" w14:textId="4D2E0BD7" w:rsidR="00336BA3" w:rsidRPr="00336BA3" w:rsidRDefault="00336BA3" w:rsidP="00336BA3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Dalsze pozostawienie </w:t>
      </w:r>
      <w:r w:rsidR="00220F70">
        <w:rPr>
          <w:color w:val="000000"/>
          <w:szCs w:val="20"/>
          <w:shd w:val="clear" w:color="auto" w:fill="FFFFFF"/>
          <w:lang w:eastAsia="en-US" w:bidi="en-US"/>
        </w:rPr>
        <w:t>niniejszych pomieszczeń mieszkalnych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jako woln</w:t>
      </w:r>
      <w:r w:rsidR="00220F70">
        <w:rPr>
          <w:color w:val="000000"/>
          <w:szCs w:val="20"/>
          <w:shd w:val="clear" w:color="auto" w:fill="FFFFFF"/>
          <w:lang w:eastAsia="en-US" w:bidi="en-US"/>
        </w:rPr>
        <w:t>ych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generowałoby po stronie Gminy Kcynia dodatkowe koszty związane z </w:t>
      </w:r>
      <w:r w:rsidR="00F92BB1">
        <w:rPr>
          <w:color w:val="000000"/>
          <w:szCs w:val="20"/>
          <w:shd w:val="clear" w:color="auto" w:fill="FFFFFF"/>
          <w:lang w:eastAsia="en-US" w:bidi="en-US"/>
        </w:rPr>
        <w:t>ich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utrzymanie</w:t>
      </w:r>
      <w:r w:rsidR="00F92BB1">
        <w:rPr>
          <w:color w:val="000000"/>
          <w:szCs w:val="20"/>
          <w:shd w:val="clear" w:color="auto" w:fill="FFFFFF"/>
          <w:lang w:eastAsia="en-US" w:bidi="en-US"/>
        </w:rPr>
        <w:t>m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, a także straty finansowe wynikające z braku eksploatacji przez potencjalnego najemcę. </w:t>
      </w:r>
    </w:p>
    <w:p w14:paraId="0188ED5A" w14:textId="23CDE6D6" w:rsidR="002B5A2A" w:rsidRPr="00D36BC6" w:rsidRDefault="00753495" w:rsidP="00F138F7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B4CD" w14:textId="77777777" w:rsidR="00E21772" w:rsidRDefault="00753495">
      <w:r>
        <w:separator/>
      </w:r>
    </w:p>
  </w:endnote>
  <w:endnote w:type="continuationSeparator" w:id="0">
    <w:p w14:paraId="404CC624" w14:textId="77777777" w:rsidR="00E21772" w:rsidRDefault="00753495">
      <w:r>
        <w:continuationSeparator/>
      </w:r>
    </w:p>
  </w:endnote>
  <w:endnote w:type="continuationNotice" w:id="1">
    <w:p w14:paraId="07AB6561" w14:textId="77777777" w:rsidR="003B0A9E" w:rsidRDefault="003B0A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15A3" w14:textId="77777777" w:rsidR="00E21772" w:rsidRDefault="00753495">
      <w:r>
        <w:separator/>
      </w:r>
    </w:p>
  </w:footnote>
  <w:footnote w:type="continuationSeparator" w:id="0">
    <w:p w14:paraId="69552B83" w14:textId="77777777" w:rsidR="00E21772" w:rsidRDefault="00753495">
      <w:r>
        <w:continuationSeparator/>
      </w:r>
    </w:p>
  </w:footnote>
  <w:footnote w:type="continuationNotice" w:id="1">
    <w:p w14:paraId="77613F3A" w14:textId="77777777" w:rsidR="003B0A9E" w:rsidRDefault="003B0A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687A" w14:textId="77777777" w:rsidR="00F22915" w:rsidRDefault="00F229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3579"/>
    <w:rsid w:val="000A2341"/>
    <w:rsid w:val="000F206B"/>
    <w:rsid w:val="00123B01"/>
    <w:rsid w:val="00150B6C"/>
    <w:rsid w:val="00175B80"/>
    <w:rsid w:val="0019266B"/>
    <w:rsid w:val="0019272D"/>
    <w:rsid w:val="001E2E3A"/>
    <w:rsid w:val="001F3EEF"/>
    <w:rsid w:val="00210088"/>
    <w:rsid w:val="00220F70"/>
    <w:rsid w:val="00250B51"/>
    <w:rsid w:val="00294162"/>
    <w:rsid w:val="002B5A2A"/>
    <w:rsid w:val="002E0AD4"/>
    <w:rsid w:val="002E18F4"/>
    <w:rsid w:val="002F16B3"/>
    <w:rsid w:val="00302416"/>
    <w:rsid w:val="00304A09"/>
    <w:rsid w:val="00336BA3"/>
    <w:rsid w:val="0035398D"/>
    <w:rsid w:val="00372974"/>
    <w:rsid w:val="003B0A9E"/>
    <w:rsid w:val="003D47A4"/>
    <w:rsid w:val="003E239C"/>
    <w:rsid w:val="00415D2A"/>
    <w:rsid w:val="00424238"/>
    <w:rsid w:val="00427FC3"/>
    <w:rsid w:val="004543FA"/>
    <w:rsid w:val="00456374"/>
    <w:rsid w:val="00460E44"/>
    <w:rsid w:val="00474055"/>
    <w:rsid w:val="005104EE"/>
    <w:rsid w:val="00530C75"/>
    <w:rsid w:val="00581D84"/>
    <w:rsid w:val="005A34C8"/>
    <w:rsid w:val="005A558D"/>
    <w:rsid w:val="005A766C"/>
    <w:rsid w:val="005C6234"/>
    <w:rsid w:val="005D4ED8"/>
    <w:rsid w:val="005D616F"/>
    <w:rsid w:val="00611A33"/>
    <w:rsid w:val="00652152"/>
    <w:rsid w:val="006538F8"/>
    <w:rsid w:val="006540C9"/>
    <w:rsid w:val="00665E63"/>
    <w:rsid w:val="0067365D"/>
    <w:rsid w:val="006C5A47"/>
    <w:rsid w:val="006C627F"/>
    <w:rsid w:val="006F6119"/>
    <w:rsid w:val="00704463"/>
    <w:rsid w:val="007045C7"/>
    <w:rsid w:val="007124C1"/>
    <w:rsid w:val="0074375C"/>
    <w:rsid w:val="00753495"/>
    <w:rsid w:val="007A2297"/>
    <w:rsid w:val="007C6EA2"/>
    <w:rsid w:val="00821922"/>
    <w:rsid w:val="00836E43"/>
    <w:rsid w:val="0084566B"/>
    <w:rsid w:val="008A6827"/>
    <w:rsid w:val="008A7567"/>
    <w:rsid w:val="008B2C90"/>
    <w:rsid w:val="008B2EFC"/>
    <w:rsid w:val="008D3D39"/>
    <w:rsid w:val="00944855"/>
    <w:rsid w:val="00953CED"/>
    <w:rsid w:val="00960244"/>
    <w:rsid w:val="009A26B7"/>
    <w:rsid w:val="009D3561"/>
    <w:rsid w:val="009E70E6"/>
    <w:rsid w:val="009F0F5B"/>
    <w:rsid w:val="00A04237"/>
    <w:rsid w:val="00A06394"/>
    <w:rsid w:val="00A06493"/>
    <w:rsid w:val="00A13B76"/>
    <w:rsid w:val="00A77B3E"/>
    <w:rsid w:val="00A80853"/>
    <w:rsid w:val="00AE4894"/>
    <w:rsid w:val="00AF6AB7"/>
    <w:rsid w:val="00B44869"/>
    <w:rsid w:val="00B54147"/>
    <w:rsid w:val="00B56811"/>
    <w:rsid w:val="00B70525"/>
    <w:rsid w:val="00B80E74"/>
    <w:rsid w:val="00BB0364"/>
    <w:rsid w:val="00BB302B"/>
    <w:rsid w:val="00BB76DC"/>
    <w:rsid w:val="00C111E0"/>
    <w:rsid w:val="00C252DF"/>
    <w:rsid w:val="00C43AA6"/>
    <w:rsid w:val="00C62FEA"/>
    <w:rsid w:val="00C853E3"/>
    <w:rsid w:val="00C96A11"/>
    <w:rsid w:val="00CA2A55"/>
    <w:rsid w:val="00CA3CCB"/>
    <w:rsid w:val="00CB4ACE"/>
    <w:rsid w:val="00CC039E"/>
    <w:rsid w:val="00CC2EA3"/>
    <w:rsid w:val="00D00173"/>
    <w:rsid w:val="00D2506B"/>
    <w:rsid w:val="00D25DAE"/>
    <w:rsid w:val="00D32BED"/>
    <w:rsid w:val="00D33021"/>
    <w:rsid w:val="00D36BC6"/>
    <w:rsid w:val="00D415A1"/>
    <w:rsid w:val="00D62420"/>
    <w:rsid w:val="00D81F11"/>
    <w:rsid w:val="00D8213D"/>
    <w:rsid w:val="00D875BD"/>
    <w:rsid w:val="00D93D0B"/>
    <w:rsid w:val="00DD61F7"/>
    <w:rsid w:val="00DE613C"/>
    <w:rsid w:val="00E12D17"/>
    <w:rsid w:val="00E21772"/>
    <w:rsid w:val="00E31374"/>
    <w:rsid w:val="00E560B8"/>
    <w:rsid w:val="00E63DD9"/>
    <w:rsid w:val="00E90317"/>
    <w:rsid w:val="00E94A5B"/>
    <w:rsid w:val="00EA6490"/>
    <w:rsid w:val="00EE30B4"/>
    <w:rsid w:val="00F05EF5"/>
    <w:rsid w:val="00F138F7"/>
    <w:rsid w:val="00F156C7"/>
    <w:rsid w:val="00F22915"/>
    <w:rsid w:val="00F2429B"/>
    <w:rsid w:val="00F31DFF"/>
    <w:rsid w:val="00F36AAC"/>
    <w:rsid w:val="00F527CE"/>
    <w:rsid w:val="00F90432"/>
    <w:rsid w:val="00F92BB1"/>
    <w:rsid w:val="00FA675F"/>
    <w:rsid w:val="00FC6F51"/>
    <w:rsid w:val="00FD1B02"/>
    <w:rsid w:val="00FD306A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8C3DEBA6-A111-4E01-BFBA-066ABED5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</Pages>
  <Words>689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keywords/>
  <cp:lastModifiedBy>Aleksandra Jurek</cp:lastModifiedBy>
  <cp:revision>61</cp:revision>
  <cp:lastPrinted>2022-12-05T07:33:00Z</cp:lastPrinted>
  <dcterms:created xsi:type="dcterms:W3CDTF">2022-03-16T19:41:00Z</dcterms:created>
  <dcterms:modified xsi:type="dcterms:W3CDTF">2022-12-05T07:50:00Z</dcterms:modified>
  <cp:category>Akt prawny</cp:category>
</cp:coreProperties>
</file>