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7245206A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CB38BB">
        <w:rPr>
          <w:rFonts w:asciiTheme="majorHAnsi" w:hAnsiTheme="majorHAnsi"/>
          <w:bCs/>
          <w:i w:val="0"/>
          <w:sz w:val="24"/>
          <w:szCs w:val="24"/>
        </w:rPr>
        <w:t xml:space="preserve">młodszy </w:t>
      </w:r>
      <w:r w:rsidR="00173C10" w:rsidRPr="00173C10">
        <w:rPr>
          <w:rFonts w:asciiTheme="majorHAnsi" w:hAnsiTheme="majorHAnsi"/>
          <w:bCs/>
          <w:i w:val="0"/>
          <w:sz w:val="24"/>
          <w:szCs w:val="24"/>
        </w:rPr>
        <w:t xml:space="preserve">referenta ds. </w:t>
      </w:r>
      <w:r w:rsidR="00CB38BB">
        <w:rPr>
          <w:rFonts w:asciiTheme="majorHAnsi" w:hAnsiTheme="majorHAnsi"/>
          <w:bCs/>
          <w:i w:val="0"/>
          <w:sz w:val="24"/>
          <w:szCs w:val="24"/>
        </w:rPr>
        <w:t>infrastruktury wodno-kanal</w:t>
      </w:r>
      <w:r w:rsidR="00137766">
        <w:rPr>
          <w:rFonts w:asciiTheme="majorHAnsi" w:hAnsiTheme="majorHAnsi"/>
          <w:bCs/>
          <w:i w:val="0"/>
          <w:sz w:val="24"/>
          <w:szCs w:val="24"/>
        </w:rPr>
        <w:t>i</w:t>
      </w:r>
      <w:r w:rsidR="00CB38BB">
        <w:rPr>
          <w:rFonts w:asciiTheme="majorHAnsi" w:hAnsiTheme="majorHAnsi"/>
          <w:bCs/>
          <w:i w:val="0"/>
          <w:sz w:val="24"/>
          <w:szCs w:val="24"/>
        </w:rPr>
        <w:t>zacyjnej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248EE"/>
    <w:rsid w:val="00137766"/>
    <w:rsid w:val="00150AEA"/>
    <w:rsid w:val="00173C10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BC6C23"/>
    <w:rsid w:val="00CB38BB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21</cp:revision>
  <cp:lastPrinted>2022-12-07T10:26:00Z</cp:lastPrinted>
  <dcterms:created xsi:type="dcterms:W3CDTF">2018-05-29T05:06:00Z</dcterms:created>
  <dcterms:modified xsi:type="dcterms:W3CDTF">2022-12-08T07:41:00Z</dcterms:modified>
</cp:coreProperties>
</file>