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3FB90D20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3B10EA">
        <w:rPr>
          <w:b/>
          <w:caps/>
        </w:rPr>
        <w:t>167.</w:t>
      </w:r>
      <w:r w:rsidR="00873CA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73D8849C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873CA7">
        <w:t>28 października 2022 r.</w:t>
      </w:r>
    </w:p>
    <w:p w14:paraId="5B4ED030" w14:textId="3D7E7926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stanowiąc</w:t>
      </w:r>
      <w:r w:rsidR="00E74F0B">
        <w:rPr>
          <w:b/>
        </w:rPr>
        <w:t>ej</w:t>
      </w:r>
      <w:r>
        <w:rPr>
          <w:b/>
        </w:rPr>
        <w:t xml:space="preserve"> własność Gminy Kcynia przeznaczon</w:t>
      </w:r>
      <w:r w:rsidR="00873CA7">
        <w:rPr>
          <w:b/>
        </w:rPr>
        <w:t>ych</w:t>
      </w:r>
      <w:r>
        <w:rPr>
          <w:b/>
        </w:rPr>
        <w:t xml:space="preserve"> do sprzedaży</w:t>
      </w:r>
      <w:r w:rsidR="00A02A63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3BA0047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873CA7">
        <w:t>2</w:t>
      </w:r>
      <w:r>
        <w:t> r. poz. </w:t>
      </w:r>
      <w:r w:rsidR="00873CA7">
        <w:t>559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2F6692">
        <w:t>XXXIII/369/2002</w:t>
      </w:r>
      <w:r w:rsidR="00E74F0B">
        <w:t xml:space="preserve"> </w:t>
      </w:r>
      <w:r>
        <w:t xml:space="preserve">Rady Miejskiej w Kcyni z dnia </w:t>
      </w:r>
      <w:r w:rsidR="002F6692">
        <w:t>27 czerwca 2002</w:t>
      </w:r>
      <w:r>
        <w:t xml:space="preserve"> r. w sprawie </w:t>
      </w:r>
      <w:bookmarkStart w:id="0" w:name="_Hlk118208424"/>
      <w:r w:rsidR="00430409">
        <w:t xml:space="preserve">zbycia lokali mieszkalnych </w:t>
      </w:r>
      <w:r w:rsidR="002F6692">
        <w:t xml:space="preserve">stanowiących odrębne nieruchomości </w:t>
      </w:r>
      <w:r w:rsidR="00430409">
        <w:t>wraz ze zbyciem udziału we współwłasności gruntu w częściach ułamkowych</w:t>
      </w:r>
      <w:r w:rsidR="002F6692">
        <w:t xml:space="preserve"> </w:t>
      </w:r>
      <w:bookmarkEnd w:id="0"/>
      <w:r w:rsidR="002F6692">
        <w:t>zmienioną uchwał</w:t>
      </w:r>
      <w:r w:rsidR="003B10EA">
        <w:t>ami</w:t>
      </w:r>
      <w:r w:rsidR="002F6692">
        <w:t xml:space="preserve"> Nr </w:t>
      </w:r>
      <w:r w:rsidR="00C1030B">
        <w:t xml:space="preserve">XVII/97/2003 Rady Miejskiej w Kcyni z dnia 12 grudnia 2003 r. </w:t>
      </w:r>
      <w:r w:rsidR="003B10EA">
        <w:br/>
      </w:r>
      <w:r w:rsidR="00C1030B">
        <w:t xml:space="preserve">o zmianie uchwały w sprawie </w:t>
      </w:r>
      <w:r w:rsidR="00C1030B" w:rsidRPr="00C1030B">
        <w:t>zbycia lokali mieszkalnych stanowiących odrębne nieruchomości wraz ze zbyciem udziału we współwłasności gruntu w częściach ułamkowych</w:t>
      </w:r>
      <w:r w:rsidR="00C1030B">
        <w:t xml:space="preserve"> oraz Nr LI/401/2022 Rady Miejskiej </w:t>
      </w:r>
      <w:r w:rsidR="003B10EA">
        <w:br/>
      </w:r>
      <w:r w:rsidR="00C1030B">
        <w:t>w Kcyni z dnia 27 października 2022 r. o zmianie uchwały</w:t>
      </w:r>
      <w:r w:rsidR="00A02A63">
        <w:t xml:space="preserve"> w sprawie zbycia lokali mieszkalnych stanowiących odrębne nieruchomości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3575BF10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</w:t>
      </w:r>
      <w:r w:rsidR="00A02A63">
        <w:t>y</w:t>
      </w:r>
      <w:r>
        <w:t xml:space="preserve"> nieruchomości stanowiąc</w:t>
      </w:r>
      <w:r w:rsidR="00A02A63">
        <w:t>ych</w:t>
      </w:r>
      <w:r>
        <w:t xml:space="preserve"> własność Gminy Kcynia</w:t>
      </w:r>
      <w:r w:rsidR="00A02A63">
        <w:t xml:space="preserve"> </w:t>
      </w:r>
      <w:r>
        <w:t>przeznaczon</w:t>
      </w:r>
      <w:r w:rsidR="00A02A63">
        <w:t>ych</w:t>
      </w:r>
      <w:r>
        <w:t xml:space="preserve"> do sprzedaży</w:t>
      </w:r>
      <w:r w:rsidR="00A02A63">
        <w:t xml:space="preserve"> w drodze bezprzetargowej</w:t>
      </w:r>
      <w:r>
        <w:t>, zgodnie z załączonym</w:t>
      </w:r>
      <w:r w:rsidR="00A02A63">
        <w:t>i</w:t>
      </w:r>
      <w:r>
        <w:t xml:space="preserve"> wykaz</w:t>
      </w:r>
      <w:r w:rsidR="00A02A63">
        <w:t>ami</w:t>
      </w:r>
      <w:r>
        <w:t>, stanowiącym</w:t>
      </w:r>
      <w:r w:rsidR="00A02A63">
        <w:t>i</w:t>
      </w:r>
      <w:r>
        <w:t xml:space="preserve"> załącznik</w:t>
      </w:r>
      <w:r w:rsidR="00A02A63">
        <w:t>i</w:t>
      </w:r>
      <w:r>
        <w:t xml:space="preserve"> </w:t>
      </w:r>
      <w:r w:rsidR="00A02A63">
        <w:t>N</w:t>
      </w:r>
      <w:r>
        <w:t>r 1</w:t>
      </w:r>
      <w:r w:rsidR="00A02A63">
        <w:t xml:space="preserve"> i 2</w:t>
      </w:r>
      <w:r w:rsidR="008A58D2">
        <w:t xml:space="preserve"> </w:t>
      </w:r>
      <w:r>
        <w:t>do niniejszego zarządzenia.</w:t>
      </w:r>
    </w:p>
    <w:p w14:paraId="2A9C4F0D" w14:textId="220B7B5B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</w:t>
      </w:r>
      <w:r w:rsidR="00870ECF">
        <w:t>y</w:t>
      </w:r>
      <w:r>
        <w:t>, o który</w:t>
      </w:r>
      <w:r w:rsidR="00870ECF">
        <w:t>ch</w:t>
      </w:r>
      <w:r>
        <w:t xml:space="preserve"> mowa w §1, podlega</w:t>
      </w:r>
      <w:r w:rsidR="00870ECF">
        <w:t>ją</w:t>
      </w:r>
      <w:r>
        <w:t xml:space="preserve"> wywieszeniu na tablicy ogłoszeń Urzędu Miejskiego w Kcyni przez okres 21 dni, ponadto informację o wywieszeniu </w:t>
      </w:r>
      <w:r w:rsidR="0033038D">
        <w:t>niniejsz</w:t>
      </w:r>
      <w:r w:rsidR="00870ECF">
        <w:t>ych</w:t>
      </w:r>
      <w:r w:rsidR="0033038D">
        <w:t xml:space="preserve"> wykaz</w:t>
      </w:r>
      <w:r w:rsidR="00870ECF">
        <w:t>ów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794D9D46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3B10EA">
        <w:rPr>
          <w:sz w:val="20"/>
          <w:szCs w:val="22"/>
        </w:rPr>
        <w:t>167.</w:t>
      </w:r>
      <w:r w:rsidR="00870ECF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870ECF">
        <w:rPr>
          <w:sz w:val="20"/>
          <w:szCs w:val="22"/>
        </w:rPr>
        <w:t>28 października 2022 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5F623BDE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 w:rsidR="00870ECF"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 w:rsidR="00870ECF">
        <w:rPr>
          <w:b/>
          <w:sz w:val="20"/>
          <w:szCs w:val="22"/>
        </w:rPr>
        <w:t>STALÓWKA 3/3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539074F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2B0369A" w14:textId="3124FF76" w:rsidR="005158B8" w:rsidRPr="007C56D7" w:rsidRDefault="00247CB8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Stalówka 3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212CB4" w:rsidRPr="007C56D7" w14:paraId="4CD75D36" w14:textId="40532CE0" w:rsidTr="00212CB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212CB4" w:rsidRPr="007C56D7" w:rsidRDefault="00212CB4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83CAD26" w14:textId="4488FC1B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4ACB6FF5" w14:textId="2B8A3207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7887516F" w:rsidR="00212CB4" w:rsidRPr="007C56D7" w:rsidRDefault="00212CB4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1888AEB" w14:textId="396CE25E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6E45FE26" w14:textId="618A9890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 w:rsidR="00C9382D"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51ED6E68" w14:textId="0E33EFDF" w:rsidR="00212CB4" w:rsidRPr="007C56D7" w:rsidRDefault="00212CB4" w:rsidP="00212CB4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4615A29B" w14:textId="77BDCC7E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C9382D">
              <w:rPr>
                <w:sz w:val="18"/>
                <w:szCs w:val="18"/>
              </w:rPr>
              <w:t>3</w:t>
            </w:r>
          </w:p>
          <w:p w14:paraId="470BEFA5" w14:textId="0710A58B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C9382D">
              <w:rPr>
                <w:sz w:val="18"/>
                <w:szCs w:val="18"/>
              </w:rPr>
              <w:t>3</w:t>
            </w:r>
          </w:p>
          <w:p w14:paraId="2FF576E4" w14:textId="225E9494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C9382D">
              <w:rPr>
                <w:sz w:val="18"/>
                <w:szCs w:val="18"/>
              </w:rPr>
              <w:t>62,15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5A33D91A" w14:textId="52F72D1E" w:rsidR="005158B8" w:rsidRPr="007C56D7" w:rsidRDefault="00C9382D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62/593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051916FD" w14:textId="75D76A62" w:rsidR="00774C14" w:rsidRPr="00774C14" w:rsidRDefault="00774C14" w:rsidP="00774C14">
            <w:pPr>
              <w:rPr>
                <w:sz w:val="18"/>
                <w:szCs w:val="18"/>
              </w:rPr>
            </w:pPr>
            <w:r w:rsidRPr="00774C14">
              <w:rPr>
                <w:b/>
                <w:bCs/>
                <w:sz w:val="18"/>
                <w:szCs w:val="18"/>
              </w:rPr>
              <w:t xml:space="preserve">Przedmiot sprzedaży stanowi lokal mieszkalny nr 3 </w:t>
            </w:r>
            <w:r w:rsidRPr="00774C14">
              <w:rPr>
                <w:sz w:val="18"/>
                <w:szCs w:val="18"/>
              </w:rPr>
              <w:t>położony na drugiej kondygnacji</w:t>
            </w:r>
            <w:r w:rsidR="008724C7">
              <w:rPr>
                <w:sz w:val="18"/>
                <w:szCs w:val="18"/>
              </w:rPr>
              <w:t xml:space="preserve"> budynku</w:t>
            </w:r>
            <w:r w:rsidRPr="00774C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>o powierzchni użytkowej 49,07 m</w:t>
            </w:r>
            <w:r w:rsidRPr="00774C14">
              <w:rPr>
                <w:sz w:val="18"/>
                <w:szCs w:val="18"/>
                <w:vertAlign w:val="superscript"/>
              </w:rPr>
              <w:t>2</w:t>
            </w:r>
            <w:r w:rsidRPr="00774C14">
              <w:rPr>
                <w:sz w:val="18"/>
                <w:szCs w:val="18"/>
              </w:rPr>
              <w:t xml:space="preserve">, w skład którego wchodzą: trzy pokoje, kuchnia, łazienka z WC </w:t>
            </w:r>
            <w:r w:rsidR="00A97060"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>i przedpokój oraz pomieszczenia przynależne o łącznej powierzchni użytkowej 13,08 m</w:t>
            </w:r>
            <w:r w:rsidRPr="00774C14">
              <w:rPr>
                <w:sz w:val="18"/>
                <w:szCs w:val="18"/>
                <w:vertAlign w:val="superscript"/>
              </w:rPr>
              <w:t>2</w:t>
            </w:r>
            <w:r w:rsidRPr="00774C14">
              <w:rPr>
                <w:sz w:val="18"/>
                <w:szCs w:val="18"/>
              </w:rPr>
              <w:t>, w tym piwnica o powierzchni użytkowej 4,80 m</w:t>
            </w:r>
            <w:r w:rsidRPr="00774C14">
              <w:rPr>
                <w:sz w:val="18"/>
                <w:szCs w:val="18"/>
                <w:vertAlign w:val="superscript"/>
              </w:rPr>
              <w:t>2</w:t>
            </w:r>
            <w:r w:rsidRPr="00774C14">
              <w:rPr>
                <w:sz w:val="18"/>
                <w:szCs w:val="18"/>
              </w:rPr>
              <w:t xml:space="preserve"> oraz pomieszczenie w budynku gospodarczym </w:t>
            </w:r>
            <w:r w:rsidR="008724C7"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>o powierzchni użytkowej 8,28 m</w:t>
            </w:r>
            <w:r w:rsidRPr="00774C14">
              <w:rPr>
                <w:sz w:val="18"/>
                <w:szCs w:val="18"/>
                <w:vertAlign w:val="superscript"/>
              </w:rPr>
              <w:t>2</w:t>
            </w:r>
            <w:r w:rsidRPr="00774C14">
              <w:rPr>
                <w:sz w:val="18"/>
                <w:szCs w:val="18"/>
              </w:rPr>
              <w:t xml:space="preserve">. Lokal ten wyposażony jest w instalacje wodno-kanalizacyjną, elektryczną, grzewczą i ciepłej wody indywidualną zasilaną z kotła węglowego zainstalowanego </w:t>
            </w:r>
            <w:r w:rsidR="00A97060"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 xml:space="preserve">w przynależnym pomieszczeniu gospodarczym w piwnicy. </w:t>
            </w:r>
          </w:p>
          <w:p w14:paraId="4F6CAEE2" w14:textId="77777777" w:rsidR="00E42371" w:rsidRPr="00DB4B3F" w:rsidRDefault="00E42371" w:rsidP="00E42371">
            <w:pPr>
              <w:rPr>
                <w:sz w:val="6"/>
                <w:szCs w:val="6"/>
              </w:rPr>
            </w:pPr>
          </w:p>
          <w:p w14:paraId="1871E25C" w14:textId="09EEACCC" w:rsidR="00774C14" w:rsidRPr="00774C14" w:rsidRDefault="00774C14" w:rsidP="00774C14">
            <w:pPr>
              <w:rPr>
                <w:sz w:val="18"/>
                <w:szCs w:val="18"/>
                <w:lang w:bidi="pl-PL"/>
              </w:rPr>
            </w:pPr>
            <w:r w:rsidRPr="00774C14">
              <w:rPr>
                <w:sz w:val="18"/>
                <w:szCs w:val="18"/>
              </w:rPr>
              <w:t xml:space="preserve">Lokal mieszkalny nr 3 stanowi samodzielny lokal mieszkalny w rozumieniu art. 2 ust. 2 ustawy </w:t>
            </w:r>
            <w:r w:rsidR="00A97060"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9 sierpnia 2022 r. znak: WWA.3140.34.2022.EP. Niniejszy lokal mieszkalny nie posiada </w:t>
            </w:r>
            <w:r w:rsidRPr="00774C14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2C9F47A4" w14:textId="5D2A9773" w:rsidR="00A97060" w:rsidRPr="00A97060" w:rsidRDefault="00A97060" w:rsidP="00A9706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 w:rsidR="008724C7"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 jako trzykondygnacyjne częściowo podpiwniczone. Nieruchomość uzbrojona jest 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o nawierzchni gruntowej oznaczone ewidencyjnie numerami działek 423/32 lub 423/45.</w:t>
            </w:r>
          </w:p>
          <w:p w14:paraId="060A0505" w14:textId="622ABFDD" w:rsidR="003D704A" w:rsidRPr="006F42A7" w:rsidRDefault="00353741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850D28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9.85pt;margin-top:104.25pt;width:53.4pt;height:5.85pt;flip:y;z-index:251661824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4" type="#_x0000_t32" style="position:absolute;left:0;text-align:left;margin-left:269.05pt;margin-top:69pt;width:3.75pt;height:35.65pt;flip:x y;z-index:251663872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3" type="#_x0000_t32" style="position:absolute;left:0;text-align:left;margin-left:216.2pt;margin-top:73.85pt;width:4.6pt;height:36.8pt;flip:x y;z-index:251662848" o:connectortype="straight" strokecolor="#4f44e4" strokeweight="1.5pt"/>
              </w:pict>
            </w:r>
            <w:r>
              <w:rPr>
                <w:noProof/>
              </w:rPr>
              <w:pict w14:anchorId="3850D280">
                <v:shape id="_x0000_s1031" type="#_x0000_t32" style="position:absolute;left:0;text-align:left;margin-left:80.2pt;margin-top:100.3pt;width:57.6pt;height:5.25pt;flip:y;z-index:251660800" o:connectortype="straight" strokecolor="#4f44e4" strokeweight="1.5pt"/>
              </w:pict>
            </w:r>
            <w:r>
              <w:rPr>
                <w:noProof/>
              </w:rPr>
              <w:pict w14:anchorId="207F629A">
                <v:shape id="_x0000_s1030" type="#_x0000_t32" style="position:absolute;left:0;text-align:left;margin-left:78.8pt;margin-top:68.65pt;width:2.5pt;height:38.15pt;z-index:251659776;mso-position-horizontal:absolute" o:connectortype="straight" strokecolor="#4f44e4" strokeweight="1.5pt"/>
              </w:pict>
            </w:r>
            <w:r>
              <w:rPr>
                <w:noProof/>
              </w:rPr>
              <w:pict w14:anchorId="6B887297">
                <v:shape id="_x0000_s1029" type="#_x0000_t32" style="position:absolute;left:0;text-align:left;margin-left:134.7pt;margin-top:62.35pt;width:3.1pt;height:38.2pt;z-index:251658752" o:connectortype="straight" strokecolor="#4f44e4" strokeweight="1.5pt"/>
              </w:pict>
            </w:r>
            <w:r w:rsidR="00A97060">
              <w:rPr>
                <w:noProof/>
              </w:rPr>
              <w:drawing>
                <wp:inline distT="0" distB="0" distL="0" distR="0" wp14:anchorId="36197F0B" wp14:editId="1F2A2CB0">
                  <wp:extent cx="1870075" cy="156810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  <w:r w:rsidR="00A97060">
              <w:rPr>
                <w:noProof/>
              </w:rPr>
              <w:drawing>
                <wp:inline distT="0" distB="0" distL="0" distR="0" wp14:anchorId="38265458" wp14:editId="1F9965EE">
                  <wp:extent cx="1968204" cy="156430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F158ADA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841373"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 xml:space="preserve">widnieje wpis o treści: </w:t>
            </w:r>
            <w:r w:rsidR="00BF76BA">
              <w:rPr>
                <w:sz w:val="18"/>
                <w:szCs w:val="18"/>
              </w:rPr>
              <w:t>„</w:t>
            </w:r>
            <w:r w:rsidR="00841373">
              <w:rPr>
                <w:sz w:val="18"/>
                <w:szCs w:val="18"/>
              </w:rPr>
              <w:t xml:space="preserve">Właściciele niniejszej nieruchomości są </w:t>
            </w:r>
            <w:r w:rsidR="00ED7592">
              <w:rPr>
                <w:sz w:val="18"/>
                <w:szCs w:val="18"/>
              </w:rPr>
              <w:t>do współdziałania w zarządzie wspólną nieruchomością proporcjonalnie do nabytych udziałów – wpisano z urzędu dnia 06 października 2003 roku</w:t>
            </w:r>
            <w:r w:rsidR="00BF76BA">
              <w:rPr>
                <w:sz w:val="18"/>
                <w:szCs w:val="18"/>
              </w:rPr>
              <w:t>”</w:t>
            </w:r>
            <w:r w:rsidR="00ED7592">
              <w:rPr>
                <w:sz w:val="18"/>
                <w:szCs w:val="18"/>
              </w:rPr>
              <w:t>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1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1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6C6153B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Teren nieruchomości </w:t>
            </w:r>
            <w:r w:rsidR="007B756C" w:rsidRPr="00263A11">
              <w:rPr>
                <w:sz w:val="18"/>
                <w:szCs w:val="22"/>
              </w:rPr>
              <w:t xml:space="preserve">o </w:t>
            </w:r>
            <w:r w:rsidR="00AA18D9" w:rsidRPr="00263A11">
              <w:rPr>
                <w:sz w:val="18"/>
                <w:szCs w:val="22"/>
              </w:rPr>
              <w:t xml:space="preserve">numerach ewidencyjnych </w:t>
            </w:r>
            <w:r w:rsidR="008873B2" w:rsidRPr="00263A11">
              <w:rPr>
                <w:sz w:val="18"/>
                <w:szCs w:val="22"/>
              </w:rPr>
              <w:t>461/1 i 461/2 w miejscowości Stalówka</w:t>
            </w:r>
            <w:r w:rsidR="00587895" w:rsidRPr="00263A11">
              <w:rPr>
                <w:sz w:val="18"/>
                <w:szCs w:val="22"/>
              </w:rPr>
              <w:t>,</w:t>
            </w:r>
            <w:r w:rsidRPr="00263A11">
              <w:rPr>
                <w:sz w:val="18"/>
                <w:szCs w:val="22"/>
              </w:rPr>
              <w:t xml:space="preserve"> obręb </w:t>
            </w:r>
            <w:r w:rsidR="00AA18D9" w:rsidRPr="00263A11">
              <w:rPr>
                <w:sz w:val="18"/>
                <w:szCs w:val="22"/>
              </w:rPr>
              <w:t>K</w:t>
            </w:r>
            <w:r w:rsidR="00587895" w:rsidRPr="00263A11">
              <w:rPr>
                <w:sz w:val="18"/>
                <w:szCs w:val="22"/>
              </w:rPr>
              <w:t>armelita</w:t>
            </w:r>
            <w:r w:rsidRPr="00263A11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263A11">
              <w:rPr>
                <w:sz w:val="18"/>
                <w:szCs w:val="22"/>
              </w:rPr>
              <w:t xml:space="preserve"> zawiera się w obszarze, dla którego</w:t>
            </w:r>
            <w:r w:rsidRPr="00263A11">
              <w:rPr>
                <w:sz w:val="18"/>
                <w:szCs w:val="22"/>
              </w:rPr>
              <w:t xml:space="preserve"> przystąpiono do jego sporządzenia</w:t>
            </w:r>
            <w:r w:rsidR="001B36A3" w:rsidRPr="00263A11">
              <w:rPr>
                <w:sz w:val="18"/>
                <w:szCs w:val="22"/>
              </w:rPr>
              <w:t>.</w:t>
            </w:r>
          </w:p>
          <w:p w14:paraId="211359E5" w14:textId="68A7C69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</w:t>
            </w:r>
            <w:r w:rsidR="00802CAF" w:rsidRPr="00263A11">
              <w:rPr>
                <w:sz w:val="18"/>
                <w:szCs w:val="22"/>
              </w:rPr>
              <w:t>niniejsz</w:t>
            </w:r>
            <w:r w:rsidR="005B12E3" w:rsidRPr="00263A11">
              <w:rPr>
                <w:sz w:val="18"/>
                <w:szCs w:val="22"/>
              </w:rPr>
              <w:t>ych</w:t>
            </w:r>
            <w:r w:rsidR="00802CAF"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</w:t>
            </w:r>
            <w:r w:rsidR="00802CAF" w:rsidRPr="00263A11">
              <w:rPr>
                <w:sz w:val="18"/>
                <w:szCs w:val="22"/>
              </w:rPr>
              <w:t>k</w:t>
            </w:r>
            <w:r w:rsidRPr="00263A11">
              <w:rPr>
                <w:sz w:val="18"/>
                <w:szCs w:val="22"/>
              </w:rPr>
              <w:t xml:space="preserve"> </w:t>
            </w:r>
            <w:r w:rsidR="00E43A75" w:rsidRPr="00263A11">
              <w:rPr>
                <w:sz w:val="18"/>
                <w:szCs w:val="22"/>
              </w:rPr>
              <w:t xml:space="preserve">nie </w:t>
            </w:r>
            <w:r w:rsidRPr="00263A11">
              <w:rPr>
                <w:sz w:val="18"/>
                <w:szCs w:val="22"/>
              </w:rPr>
              <w:t xml:space="preserve">wydano </w:t>
            </w:r>
            <w:r w:rsidR="00E43A75" w:rsidRPr="00263A11">
              <w:rPr>
                <w:sz w:val="18"/>
                <w:szCs w:val="22"/>
              </w:rPr>
              <w:t xml:space="preserve">decyzji o warunkach zabudowy oraz decyzji </w:t>
            </w:r>
            <w:r w:rsidR="00615F6E" w:rsidRPr="00263A11">
              <w:rPr>
                <w:sz w:val="18"/>
                <w:szCs w:val="22"/>
              </w:rPr>
              <w:br/>
            </w:r>
            <w:r w:rsidR="00E43A75" w:rsidRPr="00263A11">
              <w:rPr>
                <w:sz w:val="18"/>
                <w:szCs w:val="22"/>
              </w:rPr>
              <w:t>o ustaleniu lokalizacji inwestycji celu publicznego</w:t>
            </w:r>
            <w:r w:rsidR="001E326F" w:rsidRPr="00263A11">
              <w:rPr>
                <w:sz w:val="18"/>
                <w:szCs w:val="22"/>
              </w:rPr>
              <w:t xml:space="preserve"> </w:t>
            </w:r>
            <w:r w:rsidR="000246F5" w:rsidRPr="00263A11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263A11">
              <w:rPr>
                <w:sz w:val="18"/>
                <w:szCs w:val="22"/>
              </w:rPr>
              <w:t>(</w:t>
            </w:r>
            <w:r w:rsidR="00420F63" w:rsidRPr="00263A11">
              <w:rPr>
                <w:sz w:val="18"/>
                <w:szCs w:val="22"/>
                <w:lang w:bidi="pl-PL"/>
              </w:rPr>
              <w:t>Dz.U. z 202</w:t>
            </w:r>
            <w:r w:rsidR="00AE5293" w:rsidRPr="00263A11">
              <w:rPr>
                <w:sz w:val="18"/>
                <w:szCs w:val="22"/>
                <w:lang w:bidi="pl-PL"/>
              </w:rPr>
              <w:t>2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r. poz. </w:t>
            </w:r>
            <w:r w:rsidR="00AE5293" w:rsidRPr="00263A11">
              <w:rPr>
                <w:sz w:val="18"/>
                <w:szCs w:val="22"/>
                <w:lang w:bidi="pl-PL"/>
              </w:rPr>
              <w:t>503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ze zm.).</w:t>
            </w:r>
          </w:p>
          <w:p w14:paraId="7E6C5B2A" w14:textId="319942D4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 w:rsidRPr="00263A11">
              <w:rPr>
                <w:sz w:val="18"/>
                <w:szCs w:val="22"/>
              </w:rPr>
              <w:t>ych</w:t>
            </w:r>
            <w:r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ek</w:t>
            </w:r>
            <w:r w:rsidRPr="00263A11">
              <w:rPr>
                <w:sz w:val="18"/>
                <w:szCs w:val="22"/>
              </w:rPr>
              <w:t xml:space="preserve"> został oznaczony symbolem </w:t>
            </w:r>
            <w:r w:rsidR="00AE5293" w:rsidRPr="00263A11">
              <w:rPr>
                <w:sz w:val="18"/>
                <w:szCs w:val="22"/>
              </w:rPr>
              <w:t>MUP – tereny urbanizacji</w:t>
            </w:r>
            <w:r w:rsidR="00457802" w:rsidRPr="00263A11">
              <w:rPr>
                <w:sz w:val="18"/>
                <w:szCs w:val="22"/>
              </w:rPr>
              <w:t>.</w:t>
            </w:r>
          </w:p>
          <w:p w14:paraId="1DF24435" w14:textId="4933901D" w:rsidR="005158B8" w:rsidRPr="00AA18D9" w:rsidRDefault="0045780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Działki numer 461/2 i 461/1 w miejscowości Stalówka, obręb Karmelita, nie </w:t>
            </w:r>
            <w:r w:rsidR="0030437C" w:rsidRPr="00263A11">
              <w:rPr>
                <w:sz w:val="18"/>
                <w:szCs w:val="22"/>
              </w:rPr>
              <w:t>są</w:t>
            </w:r>
            <w:r w:rsidRPr="00263A11">
              <w:rPr>
                <w:sz w:val="18"/>
                <w:szCs w:val="22"/>
              </w:rPr>
              <w:t xml:space="preserve"> obję</w:t>
            </w:r>
            <w:r w:rsidR="0030437C" w:rsidRPr="00263A11">
              <w:rPr>
                <w:sz w:val="18"/>
                <w:szCs w:val="22"/>
              </w:rPr>
              <w:t>te</w:t>
            </w:r>
            <w:r w:rsidRPr="00263A11">
              <w:rPr>
                <w:sz w:val="18"/>
                <w:szCs w:val="22"/>
              </w:rPr>
              <w:t xml:space="preserve"> obszarem</w:t>
            </w:r>
            <w:r w:rsidR="00A77042" w:rsidRPr="00263A11">
              <w:rPr>
                <w:sz w:val="18"/>
                <w:szCs w:val="22"/>
              </w:rPr>
              <w:t xml:space="preserve"> rewitalizacji, uchwalonym na podstawie ustawy z dnia 9 października 2015 r. o rewitalizacji (Dz. U. z 2021 r. poz. 485</w:t>
            </w:r>
            <w:r w:rsidR="00492F27" w:rsidRPr="00263A11">
              <w:rPr>
                <w:sz w:val="18"/>
                <w:szCs w:val="22"/>
              </w:rPr>
              <w:t xml:space="preserve">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</w:t>
            </w:r>
            <w:r w:rsidR="00DA6E9A" w:rsidRPr="00263A11">
              <w:rPr>
                <w:sz w:val="18"/>
                <w:szCs w:val="22"/>
              </w:rPr>
              <w:t>Rewitalizacji dla Gminy Kcynia, na podstawie ustawy z dnia 8 marca 1990 r. o samorządzie gminnym (Dz. U. z 2022 r. poz. 559 ze zm.).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0CB0286A" w:rsidR="005158B8" w:rsidRPr="00B72E65" w:rsidRDefault="004E264F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120.000,00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76823E53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4E264F">
              <w:rPr>
                <w:sz w:val="18"/>
                <w:szCs w:val="22"/>
              </w:rPr>
              <w:t>sto dwadzieścia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1958C68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5FAD854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353741">
        <w:rPr>
          <w:noProof/>
          <w:sz w:val="20"/>
          <w:szCs w:val="22"/>
        </w:rPr>
        <w:pict w14:anchorId="0D8C3D1C"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4349D878" w:rsidR="005158B8" w:rsidRPr="005158B8" w:rsidRDefault="00353741" w:rsidP="00C76B68">
      <w:pPr>
        <w:jc w:val="center"/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289.35pt;margin-top:40.35pt;width:198.05pt;height:22.35pt;z-index:251656704;mso-position-horizontal-relative:text;mso-position-vertical-relative:text" adj="-8212,38948,-654,8698,-38,36677,-38,36677" strokecolor="#c00000" strokeweight="2.25pt">
            <v:textbox style="mso-next-textbox:#_x0000_s1026">
              <w:txbxContent>
                <w:p w14:paraId="581109DA" w14:textId="2CED50B2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 xml:space="preserve">ć – </w:t>
                  </w:r>
                  <w:r w:rsidR="00B53E1A">
                    <w:rPr>
                      <w:sz w:val="18"/>
                      <w:szCs w:val="28"/>
                    </w:rPr>
                    <w:t>Stalówka 3/3, obręb Karmelita</w:t>
                  </w:r>
                </w:p>
              </w:txbxContent>
            </v:textbox>
            <o:callout v:ext="edit" minusy="t"/>
          </v:shape>
        </w:pict>
      </w:r>
      <w:r w:rsidR="00B53E1A">
        <w:rPr>
          <w:noProof/>
        </w:rPr>
        <w:drawing>
          <wp:inline distT="0" distB="0" distL="0" distR="0" wp14:anchorId="70C1902D" wp14:editId="4A9DB2D6">
            <wp:extent cx="4837563" cy="16377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9" t="27591" r="9376" b="23353"/>
                    <a:stretch/>
                  </pic:blipFill>
                  <pic:spPr bwMode="auto">
                    <a:xfrm>
                      <a:off x="0" y="0"/>
                      <a:ext cx="4838047" cy="16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7471270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854BA1">
        <w:rPr>
          <w:sz w:val="20"/>
          <w:szCs w:val="22"/>
        </w:rPr>
        <w:t>14 grudnia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1868AD3B" w:rsidR="005158B8" w:rsidRPr="009D704C" w:rsidRDefault="00854BA1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 xml:space="preserve">/-/ </w:t>
            </w:r>
            <w:r w:rsidR="005158B8" w:rsidRPr="00854BA1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A90F739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B737DF">
        <w:rPr>
          <w:color w:val="000000"/>
          <w:sz w:val="18"/>
          <w:szCs w:val="18"/>
          <w:lang w:bidi="ar-SA"/>
        </w:rPr>
        <w:t>2 listopada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B737DF">
        <w:rPr>
          <w:color w:val="000000"/>
          <w:sz w:val="18"/>
          <w:szCs w:val="18"/>
          <w:lang w:bidi="ar-SA"/>
        </w:rPr>
        <w:t>24 listopada 2022</w:t>
      </w:r>
      <w:r w:rsidRPr="005158B8">
        <w:rPr>
          <w:color w:val="000000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22DB7406" w14:textId="77777777" w:rsidR="00A20AF7" w:rsidRDefault="005158B8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6667C90B" w14:textId="77777777" w:rsidR="00A20AF7" w:rsidRDefault="00A20AF7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p w14:paraId="5AEAAB3B" w14:textId="6D5E8FE0" w:rsidR="00A20AF7" w:rsidRPr="0057659B" w:rsidRDefault="00A20AF7" w:rsidP="00A20AF7">
      <w:pPr>
        <w:keepNext/>
        <w:ind w:left="5883"/>
        <w:jc w:val="right"/>
        <w:rPr>
          <w:sz w:val="20"/>
          <w:szCs w:val="22"/>
        </w:rPr>
      </w:pPr>
      <w:r>
        <w:rPr>
          <w:color w:val="000000"/>
          <w:sz w:val="14"/>
          <w:szCs w:val="14"/>
          <w:lang w:bidi="ar-SA"/>
        </w:rPr>
        <w:br w:type="page"/>
      </w: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2</w:t>
      </w:r>
      <w:r w:rsidRPr="0057659B">
        <w:rPr>
          <w:sz w:val="20"/>
          <w:szCs w:val="22"/>
        </w:rPr>
        <w:t xml:space="preserve"> </w:t>
      </w:r>
    </w:p>
    <w:p w14:paraId="77B7D271" w14:textId="77777777" w:rsidR="00A20AF7" w:rsidRPr="0057659B" w:rsidRDefault="00A20AF7" w:rsidP="00A20AF7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>
        <w:rPr>
          <w:sz w:val="20"/>
          <w:szCs w:val="22"/>
        </w:rPr>
        <w:t>167.2022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28 października 2022 r.</w:t>
      </w:r>
    </w:p>
    <w:p w14:paraId="62113B59" w14:textId="77777777" w:rsidR="00A20AF7" w:rsidRPr="0057659B" w:rsidRDefault="00A20AF7" w:rsidP="00A20AF7">
      <w:pPr>
        <w:keepNext/>
        <w:jc w:val="center"/>
        <w:rPr>
          <w:b/>
          <w:sz w:val="20"/>
          <w:szCs w:val="22"/>
        </w:rPr>
      </w:pPr>
    </w:p>
    <w:p w14:paraId="4A1EC0BD" w14:textId="41C171D4" w:rsidR="00A20AF7" w:rsidRPr="0057659B" w:rsidRDefault="00A20AF7" w:rsidP="00A20AF7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>
        <w:rPr>
          <w:b/>
          <w:sz w:val="20"/>
          <w:szCs w:val="22"/>
        </w:rPr>
        <w:t>STALÓWKA 3/</w:t>
      </w:r>
      <w:r>
        <w:rPr>
          <w:b/>
          <w:sz w:val="20"/>
          <w:szCs w:val="22"/>
        </w:rPr>
        <w:t>5</w:t>
      </w:r>
      <w:r w:rsidRPr="0057659B">
        <w:rPr>
          <w:b/>
          <w:sz w:val="20"/>
          <w:szCs w:val="22"/>
        </w:rPr>
        <w:t xml:space="preserve"> (LOKAL MIESZKALNY)</w:t>
      </w:r>
    </w:p>
    <w:p w14:paraId="18D4F2B9" w14:textId="77777777" w:rsidR="00A20AF7" w:rsidRPr="0057659B" w:rsidRDefault="00A20AF7" w:rsidP="00A20AF7">
      <w:pPr>
        <w:tabs>
          <w:tab w:val="left" w:pos="5880"/>
        </w:tabs>
        <w:ind w:firstLine="426"/>
        <w:rPr>
          <w:sz w:val="10"/>
          <w:szCs w:val="12"/>
        </w:rPr>
      </w:pPr>
    </w:p>
    <w:p w14:paraId="3C705170" w14:textId="77777777" w:rsidR="00A20AF7" w:rsidRDefault="00A20AF7" w:rsidP="00A20AF7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A20AF7" w:rsidRPr="007C56D7" w14:paraId="705098BD" w14:textId="77777777" w:rsidTr="004056C4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A57DAEE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0776B6D4" w14:textId="77777777" w:rsidR="00A20AF7" w:rsidRPr="007C56D7" w:rsidRDefault="00A20AF7" w:rsidP="004056C4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Stalówka 3</w:t>
            </w:r>
            <w:r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Pr="007C56D7">
              <w:rPr>
                <w:sz w:val="18"/>
                <w:szCs w:val="18"/>
              </w:rPr>
              <w:t>, gmina Kcynia</w:t>
            </w:r>
          </w:p>
        </w:tc>
      </w:tr>
      <w:tr w:rsidR="00A20AF7" w:rsidRPr="007C56D7" w14:paraId="7E64A799" w14:textId="77777777" w:rsidTr="004056C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F006D90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2E782486" w14:textId="77777777" w:rsidR="00A20AF7" w:rsidRPr="007C56D7" w:rsidRDefault="00A20AF7" w:rsidP="004056C4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521E0225" w14:textId="77777777" w:rsidR="00A20AF7" w:rsidRPr="007C56D7" w:rsidRDefault="00A20AF7" w:rsidP="004056C4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64451AA2" w14:textId="77777777" w:rsidR="00A20AF7" w:rsidRPr="007C56D7" w:rsidRDefault="00A20AF7" w:rsidP="004056C4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A1BA6D9" w14:textId="77777777" w:rsidR="00A20AF7" w:rsidRPr="00212CB4" w:rsidRDefault="00A20AF7" w:rsidP="004056C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21DC9F30" w14:textId="77777777" w:rsidR="00A20AF7" w:rsidRPr="00212CB4" w:rsidRDefault="00A20AF7" w:rsidP="004056C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27D3AB70" w14:textId="77777777" w:rsidR="00A20AF7" w:rsidRPr="007C56D7" w:rsidRDefault="00A20AF7" w:rsidP="004056C4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A20AF7" w:rsidRPr="007C56D7" w14:paraId="43971F1E" w14:textId="77777777" w:rsidTr="004056C4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67E9675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715F0CB3" w14:textId="77777777" w:rsidR="00A20AF7" w:rsidRPr="007C56D7" w:rsidRDefault="00A20AF7" w:rsidP="004056C4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3</w:t>
            </w:r>
          </w:p>
          <w:p w14:paraId="66771527" w14:textId="5B7BD2D7" w:rsidR="00A20AF7" w:rsidRPr="007C56D7" w:rsidRDefault="00A20AF7" w:rsidP="004056C4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5</w:t>
            </w:r>
          </w:p>
          <w:p w14:paraId="01736931" w14:textId="19683D39" w:rsidR="00A20AF7" w:rsidRPr="007C56D7" w:rsidRDefault="00A20AF7" w:rsidP="004056C4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50,76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20AF7" w:rsidRPr="007C56D7" w14:paraId="72D1B2C4" w14:textId="77777777" w:rsidTr="004056C4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1791A316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492A321F" w14:textId="494017F6" w:rsidR="00A20AF7" w:rsidRPr="007C56D7" w:rsidRDefault="00A20AF7" w:rsidP="004056C4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  <w:r>
              <w:rPr>
                <w:sz w:val="18"/>
                <w:szCs w:val="18"/>
              </w:rPr>
              <w:t>/593</w:t>
            </w:r>
          </w:p>
        </w:tc>
      </w:tr>
      <w:tr w:rsidR="00A20AF7" w:rsidRPr="007C56D7" w14:paraId="5D95A748" w14:textId="77777777" w:rsidTr="004056C4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C3EB6E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740FFA71" w14:textId="3169B8D4" w:rsidR="00A20AF7" w:rsidRPr="00A20AF7" w:rsidRDefault="00A20AF7" w:rsidP="00A20AF7">
            <w:pPr>
              <w:rPr>
                <w:b/>
                <w:bCs/>
                <w:sz w:val="18"/>
                <w:szCs w:val="18"/>
              </w:rPr>
            </w:pPr>
            <w:r w:rsidRPr="00A20AF7">
              <w:rPr>
                <w:b/>
                <w:bCs/>
                <w:sz w:val="18"/>
                <w:szCs w:val="18"/>
              </w:rPr>
              <w:t xml:space="preserve">Przedmiot sprzedaży stanowi lokal mieszkalny nr 5 </w:t>
            </w:r>
            <w:r w:rsidRPr="00A20AF7">
              <w:rPr>
                <w:sz w:val="18"/>
                <w:szCs w:val="18"/>
              </w:rPr>
              <w:t xml:space="preserve">położony na trzeciej kondygnacji budynku </w:t>
            </w:r>
            <w:r>
              <w:rPr>
                <w:sz w:val="18"/>
                <w:szCs w:val="18"/>
              </w:rPr>
              <w:br/>
            </w:r>
            <w:r w:rsidRPr="00A20AF7">
              <w:rPr>
                <w:sz w:val="18"/>
                <w:szCs w:val="18"/>
              </w:rPr>
              <w:t>o powierzchni użytkowej 37,85 m</w:t>
            </w:r>
            <w:r w:rsidRPr="00A20AF7">
              <w:rPr>
                <w:sz w:val="18"/>
                <w:szCs w:val="18"/>
                <w:vertAlign w:val="superscript"/>
              </w:rPr>
              <w:t>2</w:t>
            </w:r>
            <w:r w:rsidRPr="00A20AF7">
              <w:rPr>
                <w:sz w:val="18"/>
                <w:szCs w:val="18"/>
              </w:rPr>
              <w:t xml:space="preserve">, w skład którego wchodzą: dwa pokoje, kuchnia, łazienka z WC </w:t>
            </w:r>
            <w:r>
              <w:rPr>
                <w:sz w:val="18"/>
                <w:szCs w:val="18"/>
              </w:rPr>
              <w:br/>
            </w:r>
            <w:r w:rsidRPr="00A20AF7">
              <w:rPr>
                <w:sz w:val="18"/>
                <w:szCs w:val="18"/>
              </w:rPr>
              <w:t>i przedpokój oraz pomieszczenia przynależne o łącznej powierzchni użytkowej 12,91 m</w:t>
            </w:r>
            <w:r w:rsidRPr="00A20AF7">
              <w:rPr>
                <w:sz w:val="18"/>
                <w:szCs w:val="18"/>
                <w:vertAlign w:val="superscript"/>
              </w:rPr>
              <w:t>2</w:t>
            </w:r>
            <w:r w:rsidRPr="00A20AF7">
              <w:rPr>
                <w:sz w:val="18"/>
                <w:szCs w:val="18"/>
              </w:rPr>
              <w:t>, w tym pomieszczenie pomocnicze na poddaszu o powierzchni użytkowej 3,93 m</w:t>
            </w:r>
            <w:r w:rsidRPr="00A20AF7">
              <w:rPr>
                <w:sz w:val="18"/>
                <w:szCs w:val="18"/>
                <w:vertAlign w:val="superscript"/>
              </w:rPr>
              <w:t>2</w:t>
            </w:r>
            <w:r w:rsidRPr="00A20AF7">
              <w:rPr>
                <w:sz w:val="18"/>
                <w:szCs w:val="18"/>
              </w:rPr>
              <w:t>, piwnica o powierzchni użytkowej 0,69 m</w:t>
            </w:r>
            <w:r w:rsidRPr="00A20AF7">
              <w:rPr>
                <w:sz w:val="18"/>
                <w:szCs w:val="18"/>
                <w:vertAlign w:val="superscript"/>
              </w:rPr>
              <w:t>2</w:t>
            </w:r>
            <w:r w:rsidRPr="00A20AF7">
              <w:rPr>
                <w:sz w:val="18"/>
                <w:szCs w:val="18"/>
              </w:rPr>
              <w:t xml:space="preserve"> oraz pomieszczenie w budynku gospodarczym o powierzchni użytkowej 8,29 m</w:t>
            </w:r>
            <w:r w:rsidRPr="00A20AF7">
              <w:rPr>
                <w:sz w:val="18"/>
                <w:szCs w:val="18"/>
                <w:vertAlign w:val="superscript"/>
              </w:rPr>
              <w:t>2</w:t>
            </w:r>
            <w:r w:rsidRPr="00A20AF7">
              <w:rPr>
                <w:sz w:val="18"/>
                <w:szCs w:val="18"/>
              </w:rPr>
              <w:t>. Lokal ten wyposażony jest w instalacje wodno-kanalizacyjną, elektryczną, grzewczą i ciepłej wody indywidualną zasilaną z kotła węglowego zainstalowanego w przynależnym pomieszczeniu pomocniczym na poddaszu.</w:t>
            </w:r>
            <w:r w:rsidRPr="00A20AF7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2472336" w14:textId="77777777" w:rsidR="00A20AF7" w:rsidRPr="00DB4B3F" w:rsidRDefault="00A20AF7" w:rsidP="004056C4">
            <w:pPr>
              <w:rPr>
                <w:sz w:val="6"/>
                <w:szCs w:val="6"/>
              </w:rPr>
            </w:pPr>
          </w:p>
          <w:p w14:paraId="1E1EA34A" w14:textId="37ED610C" w:rsidR="00A20AF7" w:rsidRPr="00774C14" w:rsidRDefault="00A20AF7" w:rsidP="004056C4">
            <w:pPr>
              <w:rPr>
                <w:sz w:val="18"/>
                <w:szCs w:val="18"/>
                <w:lang w:bidi="pl-PL"/>
              </w:rPr>
            </w:pPr>
            <w:r w:rsidRPr="00774C14">
              <w:rPr>
                <w:sz w:val="18"/>
                <w:szCs w:val="18"/>
              </w:rPr>
              <w:t xml:space="preserve">Lokal mieszkalny nr 3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774C14">
              <w:rPr>
                <w:sz w:val="18"/>
                <w:szCs w:val="18"/>
              </w:rPr>
              <w:t>z dnia 24 czerwca 1994 r. o własności lokali (Dz. U. z 2021 r. poz. 1048) – zaświadczenie Starosty Nakielskiego z dnia 9 sierpnia 2022 r. znak: WWA.3140.3</w:t>
            </w:r>
            <w:r w:rsidR="00F45C9C">
              <w:rPr>
                <w:sz w:val="18"/>
                <w:szCs w:val="18"/>
              </w:rPr>
              <w:t>5</w:t>
            </w:r>
            <w:r w:rsidRPr="00774C14">
              <w:rPr>
                <w:sz w:val="18"/>
                <w:szCs w:val="18"/>
              </w:rPr>
              <w:t xml:space="preserve">.2022.EP. Niniejszy lokal mieszkalny nie posiada </w:t>
            </w:r>
            <w:r w:rsidRPr="00774C14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86B0B1A" w14:textId="77777777" w:rsidR="00A20AF7" w:rsidRPr="00DB4B3F" w:rsidRDefault="00A20AF7" w:rsidP="004056C4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A20AF7" w:rsidRPr="007C56D7" w14:paraId="19E1C104" w14:textId="77777777" w:rsidTr="004056C4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3F4FE5" w14:textId="77777777" w:rsidR="00A20AF7" w:rsidRPr="007C56D7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04E8DCC3" w14:textId="77777777" w:rsidR="00A20AF7" w:rsidRPr="00A97060" w:rsidRDefault="00A20AF7" w:rsidP="004056C4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 jako trzykondygnacyjne częściowo podpiwniczone. Nieruchomość uzbrojona jest 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o nawierzchni gruntowej oznaczone ewidencyjnie numerami działek 423/32 lub 423/45.</w:t>
            </w:r>
          </w:p>
          <w:p w14:paraId="7469CCC6" w14:textId="77777777" w:rsidR="00A20AF7" w:rsidRPr="006F42A7" w:rsidRDefault="00A20AF7" w:rsidP="004056C4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0C59E92C">
                <v:shape id="_x0000_s1057" type="#_x0000_t32" style="position:absolute;left:0;text-align:left;margin-left:219.85pt;margin-top:104.25pt;width:53.4pt;height:5.85pt;flip:y;z-index:251671040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7052E824">
                <v:shape id="_x0000_s1059" type="#_x0000_t32" style="position:absolute;left:0;text-align:left;margin-left:269.05pt;margin-top:69pt;width:3.75pt;height:35.65pt;flip:x y;z-index:251673088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7A09EE5">
                <v:shape id="_x0000_s1058" type="#_x0000_t32" style="position:absolute;left:0;text-align:left;margin-left:216.2pt;margin-top:73.85pt;width:4.6pt;height:36.8pt;flip:x y;z-index:251672064" o:connectortype="straight" strokecolor="#4f44e4" strokeweight="1.5pt"/>
              </w:pict>
            </w:r>
            <w:r>
              <w:rPr>
                <w:noProof/>
              </w:rPr>
              <w:pict w14:anchorId="27FC8DBC">
                <v:shape id="_x0000_s1056" type="#_x0000_t32" style="position:absolute;left:0;text-align:left;margin-left:80.2pt;margin-top:100.3pt;width:57.6pt;height:5.25pt;flip:y;z-index:251670016" o:connectortype="straight" strokecolor="#4f44e4" strokeweight="1.5pt"/>
              </w:pict>
            </w:r>
            <w:r>
              <w:rPr>
                <w:noProof/>
              </w:rPr>
              <w:pict w14:anchorId="1ED63745">
                <v:shape id="_x0000_s1055" type="#_x0000_t32" style="position:absolute;left:0;text-align:left;margin-left:78.8pt;margin-top:68.65pt;width:2.5pt;height:38.15pt;z-index:251668992;mso-position-horizontal:absolute" o:connectortype="straight" strokecolor="#4f44e4" strokeweight="1.5pt"/>
              </w:pict>
            </w:r>
            <w:r>
              <w:rPr>
                <w:noProof/>
              </w:rPr>
              <w:pict w14:anchorId="1B1320F8">
                <v:shape id="_x0000_s1054" type="#_x0000_t32" style="position:absolute;left:0;text-align:left;margin-left:134.7pt;margin-top:62.35pt;width:3.1pt;height:38.2pt;z-index:251667968" o:connectortype="straight" strokecolor="#4f44e4" strokeweight="1.5pt"/>
              </w:pict>
            </w:r>
            <w:r>
              <w:rPr>
                <w:noProof/>
              </w:rPr>
              <w:drawing>
                <wp:inline distT="0" distB="0" distL="0" distR="0" wp14:anchorId="05D7A716" wp14:editId="3D31BC60">
                  <wp:extent cx="1870075" cy="1568108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14905C" wp14:editId="07F2D8F7">
                  <wp:extent cx="1968204" cy="156430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A20AF7" w:rsidRPr="007C56D7" w14:paraId="0EA4F101" w14:textId="77777777" w:rsidTr="004056C4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B67E50" w14:textId="77777777" w:rsidR="00A20AF7" w:rsidRPr="007C56D7" w:rsidRDefault="00A20AF7" w:rsidP="004056C4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187DF4" w14:textId="77777777" w:rsidR="00A20AF7" w:rsidRPr="007C56D7" w:rsidRDefault="00A20AF7" w:rsidP="004056C4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„Właściciele niniejszej nieruchomości są do współdziałania w zarządzie wspólną nieruchomością proporcjonalnie do nabytych udziałów – wpisano z urzędu dnia 06 października 2003 roku”.</w:t>
            </w:r>
          </w:p>
        </w:tc>
      </w:tr>
    </w:tbl>
    <w:p w14:paraId="68BE7466" w14:textId="77777777" w:rsidR="00A20AF7" w:rsidRPr="005158B8" w:rsidRDefault="00A20AF7" w:rsidP="00A20AF7">
      <w:pPr>
        <w:jc w:val="center"/>
      </w:pPr>
    </w:p>
    <w:p w14:paraId="6D84605E" w14:textId="77777777" w:rsidR="00A20AF7" w:rsidRPr="005158B8" w:rsidRDefault="00A20AF7" w:rsidP="00A20AF7">
      <w:pPr>
        <w:keepNext/>
        <w:ind w:left="5883"/>
        <w:jc w:val="right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A20AF7" w:rsidRPr="005158B8" w14:paraId="2D21E7DD" w14:textId="77777777" w:rsidTr="004056C4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A71E4E5" w14:textId="77777777" w:rsidR="00A20AF7" w:rsidRPr="005158B8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4E66EAA6" w14:textId="77777777" w:rsidR="00A20AF7" w:rsidRPr="00263A11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Teren nieruchomości o numerach ewidencyjnych 461/1 i 461/2 w miejscowości Stalówka, obręb Karmelita, gm. Kcynia, nie jest objęty miejscowym planem zagospodarowania przestrzennego oraz nie zawiera się w obszarze, dla którego przystąpiono do jego sporządzenia.</w:t>
            </w:r>
          </w:p>
          <w:p w14:paraId="5D44CAC1" w14:textId="77777777" w:rsidR="00A20AF7" w:rsidRPr="00263A11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niniejszych działek nie wydano decyzji o warunkach zabudowy oraz decyzji </w:t>
            </w:r>
            <w:r w:rsidRPr="00263A11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263A11">
              <w:rPr>
                <w:sz w:val="18"/>
                <w:szCs w:val="22"/>
                <w:lang w:bidi="pl-PL"/>
              </w:rPr>
              <w:t>Dz.U. z 2022 r. poz. 503 ze zm.).</w:t>
            </w:r>
          </w:p>
          <w:p w14:paraId="33232FE5" w14:textId="77777777" w:rsidR="00A20AF7" w:rsidRPr="00263A11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przedmiotowych działek został oznaczony symbolem MUP – tereny urbanizacji.</w:t>
            </w:r>
          </w:p>
          <w:p w14:paraId="67F13F9A" w14:textId="77777777" w:rsidR="00A20AF7" w:rsidRPr="00AA18D9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Działki numer 461/2 i 461/1 w miejscowości Stalówka, obręb Karmelita, nie są objęte obszarem rewitalizacji, uchwalonym na podstawie ustawy z dnia 9 października 2015 r. o rewitalizacji (Dz. U. z 2021 r. poz. 485),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Rewitalizacji dla Gminy Kcynia, na podstawie ustawy z dnia 8 marca 1990 r. o samorządzie gminnym (Dz. U. z 2022 r. poz. 559 ze zm.).</w:t>
            </w:r>
          </w:p>
        </w:tc>
      </w:tr>
      <w:tr w:rsidR="00A20AF7" w:rsidRPr="005158B8" w14:paraId="1C6ED5FB" w14:textId="77777777" w:rsidTr="004056C4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8C8D8DD" w14:textId="77777777" w:rsidR="00A20AF7" w:rsidRPr="005158B8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1C344604" w14:textId="77777777" w:rsidR="00A20AF7" w:rsidRPr="00B72E65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A20AF7" w:rsidRPr="005158B8" w14:paraId="61806135" w14:textId="77777777" w:rsidTr="004056C4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313BF72" w14:textId="77777777" w:rsidR="00A20AF7" w:rsidRPr="005158B8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07A45A46" w14:textId="078AEDA4" w:rsidR="00A20AF7" w:rsidRPr="00B72E65" w:rsidRDefault="00F45C9C" w:rsidP="004056C4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95</w:t>
            </w:r>
            <w:r w:rsidR="00A20AF7">
              <w:rPr>
                <w:sz w:val="18"/>
                <w:szCs w:val="22"/>
              </w:rPr>
              <w:t>.000,00</w:t>
            </w:r>
            <w:r w:rsidR="00A20AF7" w:rsidRPr="00B72E65">
              <w:rPr>
                <w:sz w:val="18"/>
                <w:szCs w:val="22"/>
              </w:rPr>
              <w:t xml:space="preserve"> zł</w:t>
            </w:r>
            <w:r w:rsidR="00A20AF7" w:rsidRPr="00B72E65">
              <w:rPr>
                <w:sz w:val="18"/>
                <w:szCs w:val="22"/>
                <w:vertAlign w:val="superscript"/>
              </w:rPr>
              <w:footnoteReference w:id="2"/>
            </w:r>
          </w:p>
          <w:p w14:paraId="4727EB72" w14:textId="660C243D" w:rsidR="00A20AF7" w:rsidRPr="00B72E65" w:rsidRDefault="00A20AF7" w:rsidP="004056C4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F45C9C">
              <w:rPr>
                <w:sz w:val="18"/>
                <w:szCs w:val="22"/>
              </w:rPr>
              <w:t xml:space="preserve">dziewięćdziesiąt pięć </w:t>
            </w:r>
            <w:r>
              <w:rPr>
                <w:sz w:val="18"/>
                <w:szCs w:val="22"/>
              </w:rPr>
              <w:t>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A20AF7" w:rsidRPr="005158B8" w14:paraId="48CFCE2B" w14:textId="77777777" w:rsidTr="004056C4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151E2492" w14:textId="77777777" w:rsidR="00A20AF7" w:rsidRPr="005158B8" w:rsidRDefault="00A20AF7" w:rsidP="004056C4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406DA13F" w14:textId="77777777" w:rsidR="00A20AF7" w:rsidRPr="00B72E65" w:rsidRDefault="00A20AF7" w:rsidP="004056C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>ust. 1 pkt 3</w:t>
            </w:r>
            <w:r w:rsidRPr="00B72E65">
              <w:rPr>
                <w:sz w:val="18"/>
                <w:szCs w:val="22"/>
              </w:rPr>
              <w:t xml:space="preserve"> 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6725311E" w14:textId="77777777" w:rsidR="00A20AF7" w:rsidRPr="009D704C" w:rsidRDefault="00A20AF7" w:rsidP="00A20AF7">
      <w:pPr>
        <w:rPr>
          <w:b/>
          <w:bCs/>
          <w:sz w:val="20"/>
          <w:szCs w:val="22"/>
          <w:u w:val="single"/>
        </w:rPr>
      </w:pPr>
    </w:p>
    <w:p w14:paraId="18DA4283" w14:textId="77777777" w:rsidR="00A20AF7" w:rsidRPr="009D704C" w:rsidRDefault="00A20AF7" w:rsidP="00A20AF7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7E487D6">
          <v:shape id="_x0000_s1053" type="#_x0000_t32" style="position:absolute;left:0;text-align:left;margin-left:156.3pt;margin-top:9.3pt;width:.05pt;height:.05pt;z-index:251666944;mso-position-horizontal-relative:text;mso-position-vertical-relative:text" o:connectortype="straight">
            <v:stroke endarrow="block"/>
          </v:shape>
        </w:pict>
      </w:r>
    </w:p>
    <w:p w14:paraId="083663AD" w14:textId="77777777" w:rsidR="00A20AF7" w:rsidRPr="005158B8" w:rsidRDefault="00A20AF7" w:rsidP="00A20AF7">
      <w:pPr>
        <w:jc w:val="center"/>
      </w:pPr>
      <w:r>
        <w:rPr>
          <w:noProof/>
          <w:sz w:val="20"/>
          <w:szCs w:val="22"/>
        </w:rPr>
        <w:pict w14:anchorId="253BE9FF">
          <v:shape id="_x0000_s1052" type="#_x0000_t47" style="position:absolute;left:0;text-align:left;margin-left:289.35pt;margin-top:40.35pt;width:198.05pt;height:22.35pt;z-index:251665920;mso-position-horizontal-relative:text;mso-position-vertical-relative:text" adj="-8212,38948,-654,8698,-38,36677,-38,36677" strokecolor="#c00000" strokeweight="2.25pt">
            <v:textbox style="mso-next-textbox:#_x0000_s1052">
              <w:txbxContent>
                <w:p w14:paraId="068C9988" w14:textId="49F4C1B5" w:rsidR="00A20AF7" w:rsidRPr="00EC261D" w:rsidRDefault="00A20AF7" w:rsidP="00A20AF7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</w:t>
                  </w:r>
                  <w:r>
                    <w:rPr>
                      <w:sz w:val="18"/>
                      <w:szCs w:val="28"/>
                    </w:rPr>
                    <w:t>Stalówka 3/</w:t>
                  </w:r>
                  <w:r w:rsidR="000C56A7">
                    <w:rPr>
                      <w:sz w:val="18"/>
                      <w:szCs w:val="28"/>
                    </w:rPr>
                    <w:t>5</w:t>
                  </w:r>
                  <w:r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0A7A3069" wp14:editId="0C9FD3DC">
            <wp:extent cx="4837563" cy="163773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9" t="27591" r="9376" b="23353"/>
                    <a:stretch/>
                  </pic:blipFill>
                  <pic:spPr bwMode="auto">
                    <a:xfrm>
                      <a:off x="0" y="0"/>
                      <a:ext cx="4838047" cy="16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A8D49" w14:textId="77777777" w:rsidR="00A20AF7" w:rsidRDefault="00A20AF7" w:rsidP="00A20AF7">
      <w:pPr>
        <w:ind w:firstLine="720"/>
        <w:rPr>
          <w:sz w:val="20"/>
          <w:szCs w:val="22"/>
        </w:rPr>
      </w:pPr>
    </w:p>
    <w:p w14:paraId="292AEE28" w14:textId="77777777" w:rsidR="00A20AF7" w:rsidRPr="009D704C" w:rsidRDefault="00A20AF7" w:rsidP="00A20AF7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6EFF36B1" w14:textId="77777777" w:rsidR="00A20AF7" w:rsidRPr="009D704C" w:rsidRDefault="00A20AF7" w:rsidP="00A20AF7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>
        <w:rPr>
          <w:sz w:val="20"/>
          <w:szCs w:val="22"/>
        </w:rPr>
        <w:t>14 grudnia 2022</w:t>
      </w:r>
      <w:r w:rsidRPr="009D704C">
        <w:rPr>
          <w:sz w:val="20"/>
          <w:szCs w:val="22"/>
        </w:rPr>
        <w:t xml:space="preserve"> r.).</w:t>
      </w:r>
    </w:p>
    <w:p w14:paraId="4FE20D0D" w14:textId="77777777" w:rsidR="00A20AF7" w:rsidRPr="009D704C" w:rsidRDefault="00A20AF7" w:rsidP="00A20AF7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20AF7" w:rsidRPr="009D704C" w14:paraId="7D713D52" w14:textId="77777777" w:rsidTr="004056C4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B832A" w14:textId="77777777" w:rsidR="00A20AF7" w:rsidRPr="009D704C" w:rsidRDefault="00A20AF7" w:rsidP="004056C4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083BB1F" w14:textId="77777777" w:rsidR="00A20AF7" w:rsidRPr="009D704C" w:rsidRDefault="00A20AF7" w:rsidP="004056C4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E7E70" w14:textId="77777777" w:rsidR="00A20AF7" w:rsidRDefault="00A20AF7" w:rsidP="004056C4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9355100" w14:textId="77777777" w:rsidR="00A20AF7" w:rsidRPr="009D704C" w:rsidRDefault="00A20AF7" w:rsidP="004056C4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>/-/ Marek Szaruga</w:t>
            </w:r>
          </w:p>
        </w:tc>
      </w:tr>
    </w:tbl>
    <w:p w14:paraId="7C4A6833" w14:textId="77777777" w:rsidR="00A20AF7" w:rsidRDefault="00A20AF7" w:rsidP="00A20AF7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4D8C5EA5" w14:textId="77777777" w:rsidR="00A20AF7" w:rsidRPr="005158B8" w:rsidRDefault="00A20AF7" w:rsidP="00A20AF7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2 listopada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>
        <w:rPr>
          <w:color w:val="000000"/>
          <w:sz w:val="18"/>
          <w:szCs w:val="18"/>
          <w:lang w:bidi="ar-SA"/>
        </w:rPr>
        <w:t xml:space="preserve"> 24 listopada 2022</w:t>
      </w:r>
      <w:r w:rsidRPr="005158B8">
        <w:rPr>
          <w:color w:val="000000"/>
          <w:sz w:val="18"/>
          <w:szCs w:val="18"/>
          <w:lang w:bidi="ar-SA"/>
        </w:rPr>
        <w:t xml:space="preserve"> r. </w:t>
      </w:r>
    </w:p>
    <w:p w14:paraId="1D17ABFF" w14:textId="77777777" w:rsidR="00A20AF7" w:rsidRPr="005158B8" w:rsidRDefault="00A20AF7" w:rsidP="00A20AF7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302E1720" w14:textId="77777777" w:rsidR="00A20AF7" w:rsidRPr="005158B8" w:rsidRDefault="00A20AF7" w:rsidP="00A20AF7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339F705" w14:textId="77777777" w:rsidR="00A20AF7" w:rsidRPr="004143BF" w:rsidRDefault="00A20AF7" w:rsidP="00A20AF7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>
        <w:fldChar w:fldCharType="begin"/>
      </w:r>
      <w:r>
        <w:fldChar w:fldCharType="end"/>
      </w:r>
    </w:p>
    <w:p w14:paraId="7A8E9E8C" w14:textId="11C67733" w:rsidR="005158B8" w:rsidRPr="004143BF" w:rsidRDefault="007627F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>
        <w:fldChar w:fldCharType="begin"/>
      </w:r>
      <w:r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572651B9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B737DF">
        <w:rPr>
          <w:sz w:val="16"/>
        </w:rPr>
        <w:t>2</w:t>
      </w:r>
      <w:r w:rsidRPr="00982032">
        <w:rPr>
          <w:sz w:val="16"/>
        </w:rPr>
        <w:t xml:space="preserve"> r. poz. </w:t>
      </w:r>
      <w:r w:rsidR="00B737DF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  <w:footnote w:id="2">
    <w:p w14:paraId="6A8F5CBC" w14:textId="77777777" w:rsidR="00A20AF7" w:rsidRDefault="00A20AF7" w:rsidP="00A20AF7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22</w:t>
      </w:r>
      <w:r w:rsidRPr="00982032">
        <w:rPr>
          <w:sz w:val="16"/>
        </w:rPr>
        <w:t xml:space="preserve"> r. poz. </w:t>
      </w:r>
      <w:r>
        <w:rPr>
          <w:sz w:val="16"/>
        </w:rPr>
        <w:t>931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1"/>
  </w:num>
  <w:num w:numId="2" w16cid:durableId="73940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23A57"/>
    <w:rsid w:val="000246F5"/>
    <w:rsid w:val="000715B6"/>
    <w:rsid w:val="000C56A7"/>
    <w:rsid w:val="000C7ED2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12CB4"/>
    <w:rsid w:val="00247CB8"/>
    <w:rsid w:val="0025225E"/>
    <w:rsid w:val="002600E3"/>
    <w:rsid w:val="00263A11"/>
    <w:rsid w:val="00263D45"/>
    <w:rsid w:val="002944A2"/>
    <w:rsid w:val="00297BD1"/>
    <w:rsid w:val="002A7835"/>
    <w:rsid w:val="002F6692"/>
    <w:rsid w:val="002F7844"/>
    <w:rsid w:val="0030437C"/>
    <w:rsid w:val="00311B41"/>
    <w:rsid w:val="0033038D"/>
    <w:rsid w:val="0034234A"/>
    <w:rsid w:val="00353741"/>
    <w:rsid w:val="00372264"/>
    <w:rsid w:val="00377DFD"/>
    <w:rsid w:val="003B10EA"/>
    <w:rsid w:val="003D704A"/>
    <w:rsid w:val="003E2487"/>
    <w:rsid w:val="003F3BEF"/>
    <w:rsid w:val="004143BF"/>
    <w:rsid w:val="00420F63"/>
    <w:rsid w:val="00430409"/>
    <w:rsid w:val="0043383C"/>
    <w:rsid w:val="00435BFB"/>
    <w:rsid w:val="004416F2"/>
    <w:rsid w:val="00450F3C"/>
    <w:rsid w:val="00457802"/>
    <w:rsid w:val="00470161"/>
    <w:rsid w:val="004765B0"/>
    <w:rsid w:val="00477CAF"/>
    <w:rsid w:val="00480773"/>
    <w:rsid w:val="00486815"/>
    <w:rsid w:val="00492F27"/>
    <w:rsid w:val="004C1FD0"/>
    <w:rsid w:val="004D1C41"/>
    <w:rsid w:val="004D2A7D"/>
    <w:rsid w:val="004E264F"/>
    <w:rsid w:val="004F10F7"/>
    <w:rsid w:val="0051587E"/>
    <w:rsid w:val="005158B8"/>
    <w:rsid w:val="00544E07"/>
    <w:rsid w:val="00551D98"/>
    <w:rsid w:val="0057659B"/>
    <w:rsid w:val="00587895"/>
    <w:rsid w:val="005B12E3"/>
    <w:rsid w:val="005C32D2"/>
    <w:rsid w:val="005C48A0"/>
    <w:rsid w:val="00615F6E"/>
    <w:rsid w:val="00631334"/>
    <w:rsid w:val="006975E6"/>
    <w:rsid w:val="006F3015"/>
    <w:rsid w:val="006F42A7"/>
    <w:rsid w:val="00702C9A"/>
    <w:rsid w:val="007063D3"/>
    <w:rsid w:val="0071588A"/>
    <w:rsid w:val="0072561D"/>
    <w:rsid w:val="0072785D"/>
    <w:rsid w:val="00730C5C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361A"/>
    <w:rsid w:val="008873B2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5E9"/>
    <w:rsid w:val="00916E4E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9F2937"/>
    <w:rsid w:val="00A02A63"/>
    <w:rsid w:val="00A05872"/>
    <w:rsid w:val="00A20AF7"/>
    <w:rsid w:val="00A240AE"/>
    <w:rsid w:val="00A30D2F"/>
    <w:rsid w:val="00A77042"/>
    <w:rsid w:val="00A77B3E"/>
    <w:rsid w:val="00A97060"/>
    <w:rsid w:val="00AA18D9"/>
    <w:rsid w:val="00AC3C4C"/>
    <w:rsid w:val="00AC772C"/>
    <w:rsid w:val="00AE0635"/>
    <w:rsid w:val="00AE5293"/>
    <w:rsid w:val="00AF0D6E"/>
    <w:rsid w:val="00AF4ECC"/>
    <w:rsid w:val="00B177C7"/>
    <w:rsid w:val="00B34D3F"/>
    <w:rsid w:val="00B43347"/>
    <w:rsid w:val="00B53E1A"/>
    <w:rsid w:val="00B72E65"/>
    <w:rsid w:val="00B737DF"/>
    <w:rsid w:val="00B86BEE"/>
    <w:rsid w:val="00BB2EA4"/>
    <w:rsid w:val="00BC55A8"/>
    <w:rsid w:val="00BD53D4"/>
    <w:rsid w:val="00BE4400"/>
    <w:rsid w:val="00BF64A5"/>
    <w:rsid w:val="00BF76BA"/>
    <w:rsid w:val="00C1030B"/>
    <w:rsid w:val="00C220C8"/>
    <w:rsid w:val="00C32A58"/>
    <w:rsid w:val="00C35F93"/>
    <w:rsid w:val="00C41FA1"/>
    <w:rsid w:val="00C45AA2"/>
    <w:rsid w:val="00C50AC6"/>
    <w:rsid w:val="00C76B68"/>
    <w:rsid w:val="00C9382D"/>
    <w:rsid w:val="00CA2A55"/>
    <w:rsid w:val="00CD5C9D"/>
    <w:rsid w:val="00CF50FB"/>
    <w:rsid w:val="00D27469"/>
    <w:rsid w:val="00D42E39"/>
    <w:rsid w:val="00D5325D"/>
    <w:rsid w:val="00D56956"/>
    <w:rsid w:val="00D65D36"/>
    <w:rsid w:val="00D74F20"/>
    <w:rsid w:val="00DA63FF"/>
    <w:rsid w:val="00DA6E9A"/>
    <w:rsid w:val="00DB4B3F"/>
    <w:rsid w:val="00DE647B"/>
    <w:rsid w:val="00DF24F9"/>
    <w:rsid w:val="00DF6F8B"/>
    <w:rsid w:val="00E216D5"/>
    <w:rsid w:val="00E27A56"/>
    <w:rsid w:val="00E36FE6"/>
    <w:rsid w:val="00E42371"/>
    <w:rsid w:val="00E43A75"/>
    <w:rsid w:val="00E6064E"/>
    <w:rsid w:val="00E74F0B"/>
    <w:rsid w:val="00E942BD"/>
    <w:rsid w:val="00EC261D"/>
    <w:rsid w:val="00ED7592"/>
    <w:rsid w:val="00F26735"/>
    <w:rsid w:val="00F442CD"/>
    <w:rsid w:val="00F45C9C"/>
    <w:rsid w:val="00F45F66"/>
    <w:rsid w:val="00F4731D"/>
    <w:rsid w:val="00F5211F"/>
    <w:rsid w:val="00F957B7"/>
    <w:rsid w:val="00FA0AF8"/>
    <w:rsid w:val="00FA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>
      <o:colormru v:ext="edit" colors="#4f44e4"/>
      <o:colormenu v:ext="edit" strokecolor="#4f44e4"/>
    </o:shapedefaults>
    <o:shapelayout v:ext="edit">
      <o:idmap v:ext="edit" data="1"/>
      <o:rules v:ext="edit">
        <o:r id="V:Rule8" type="callout" idref="#_x0000_s1026"/>
        <o:r id="V:Rule9" type="connector" idref="#_x0000_s1030"/>
        <o:r id="V:Rule10" type="connector" idref="#_x0000_s1029"/>
        <o:r id="V:Rule11" type="connector" idref="#_x0000_s1033"/>
        <o:r id="V:Rule12" type="connector" idref="#_x0000_s1032"/>
        <o:r id="V:Rule13" type="connector" idref="#_x0000_s1027"/>
        <o:r id="V:Rule14" type="connector" idref="#_x0000_s1034"/>
        <o:r id="V:Rule15" type="connector" idref="#_x0000_s1031"/>
        <o:r id="V:Rule16" type="callout" idref="#_x0000_s1036"/>
        <o:r id="V:Rule17" type="connector" idref="#_x0000_s1039"/>
        <o:r id="V:Rule18" type="connector" idref="#_x0000_s1038"/>
        <o:r id="V:Rule19" type="connector" idref="#_x0000_s1042"/>
        <o:r id="V:Rule20" type="connector" idref="#_x0000_s1041"/>
        <o:r id="V:Rule21" type="connector" idref="#_x0000_s1037"/>
        <o:r id="V:Rule22" type="connector" idref="#_x0000_s1043"/>
        <o:r id="V:Rule23" type="connector" idref="#_x0000_s1040"/>
        <o:r id="V:Rule24" type="callout" idref="#_x0000_s1044"/>
        <o:r id="V:Rule25" type="connector" idref="#_x0000_s1047"/>
        <o:r id="V:Rule26" type="connector" idref="#_x0000_s1046"/>
        <o:r id="V:Rule27" type="connector" idref="#_x0000_s1050"/>
        <o:r id="V:Rule28" type="connector" idref="#_x0000_s1049"/>
        <o:r id="V:Rule29" type="connector" idref="#_x0000_s1045"/>
        <o:r id="V:Rule30" type="connector" idref="#_x0000_s1051"/>
        <o:r id="V:Rule31" type="connector" idref="#_x0000_s1048"/>
        <o:r id="V:Rule32" type="callout" idref="#_x0000_s1052"/>
        <o:r id="V:Rule33" type="connector" idref="#_x0000_s1055"/>
        <o:r id="V:Rule34" type="connector" idref="#_x0000_s1054"/>
        <o:r id="V:Rule35" type="connector" idref="#_x0000_s1058"/>
        <o:r id="V:Rule36" type="connector" idref="#_x0000_s1057"/>
        <o:r id="V:Rule37" type="connector" idref="#_x0000_s1053"/>
        <o:r id="V:Rule38" type="connector" idref="#_x0000_s1059"/>
        <o:r id="V:Rule39" type="connector" idref="#_x0000_s1056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5</Pages>
  <Words>2310</Words>
  <Characters>13864</Characters>
  <Application>Microsoft Office Word</Application>
  <DocSecurity>0</DocSecurity>
  <Lines>115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16142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45</cp:revision>
  <cp:lastPrinted>2022-11-02T06:56:00Z</cp:lastPrinted>
  <dcterms:created xsi:type="dcterms:W3CDTF">2021-01-07T13:28:00Z</dcterms:created>
  <dcterms:modified xsi:type="dcterms:W3CDTF">2022-11-02T12:19:00Z</dcterms:modified>
  <cp:category>Akt prawny</cp:category>
</cp:coreProperties>
</file>