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F52737" w14:paraId="50A14AD8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61BDABE" w14:textId="77777777" w:rsidR="00A77B3E" w:rsidRDefault="00F92491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4AFC5D2D" w14:textId="77777777" w:rsidR="00A77B3E" w:rsidRDefault="00F92491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31 maja 2022 r.</w:t>
            </w:r>
          </w:p>
          <w:p w14:paraId="4E8F5EB7" w14:textId="77777777" w:rsidR="00A77B3E" w:rsidRDefault="00F92491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6D316460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1AE4A52C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56C133B5" w14:textId="77777777" w:rsidR="00A77B3E" w:rsidRDefault="00A77B3E"/>
    <w:p w14:paraId="4CE98E87" w14:textId="77777777" w:rsidR="00A77B3E" w:rsidRDefault="00F92491">
      <w:pPr>
        <w:jc w:val="center"/>
        <w:rPr>
          <w:b/>
          <w:caps/>
        </w:rPr>
      </w:pPr>
      <w:r>
        <w:rPr>
          <w:b/>
          <w:caps/>
        </w:rPr>
        <w:t>Uchwała Nr .../.../2022</w:t>
      </w:r>
      <w:r>
        <w:rPr>
          <w:b/>
          <w:caps/>
        </w:rPr>
        <w:br/>
        <w:t>Rady Miejskiej w Kcyni</w:t>
      </w:r>
    </w:p>
    <w:p w14:paraId="370DC0D6" w14:textId="77777777" w:rsidR="00A77B3E" w:rsidRDefault="00F92491">
      <w:pPr>
        <w:spacing w:before="280" w:after="280"/>
        <w:jc w:val="center"/>
        <w:rPr>
          <w:b/>
          <w:caps/>
        </w:rPr>
      </w:pPr>
      <w:r>
        <w:t>z dnia 30 czerwca 2022 r.</w:t>
      </w:r>
    </w:p>
    <w:p w14:paraId="25ABABE2" w14:textId="77777777" w:rsidR="00A77B3E" w:rsidRDefault="00F92491">
      <w:pPr>
        <w:keepNext/>
        <w:spacing w:after="480"/>
        <w:jc w:val="center"/>
      </w:pPr>
      <w:r>
        <w:rPr>
          <w:b/>
        </w:rPr>
        <w:t xml:space="preserve">o zmianie uchwały w sprawie wyrażenia zgody na zbycie nieruchomości gruntowych </w:t>
      </w:r>
      <w:r>
        <w:rPr>
          <w:b/>
        </w:rPr>
        <w:t>zabudowanych budynkiem mieszkalnym jednorodzinnym, położonych w Górkach Zagajnych, stanowiących własność Gminy Kcynia oraz określenia wysokości stawki bonifikaty od ceny sprzedaży.</w:t>
      </w:r>
    </w:p>
    <w:p w14:paraId="45EDC449" w14:textId="77777777" w:rsidR="00A77B3E" w:rsidRDefault="00F92491">
      <w:pPr>
        <w:keepLines/>
        <w:spacing w:before="120" w:after="120"/>
        <w:ind w:firstLine="227"/>
      </w:pPr>
      <w:r>
        <w:t>Na podstawie art. 18 ust. 2 pkt 9 lit. a ustawy z dnia 8 marca 1990 r. o sa</w:t>
      </w:r>
      <w:r>
        <w:t>morządzie gminnym (Dz. U. z 2022 r. poz. 559 ze zm.)</w:t>
      </w:r>
    </w:p>
    <w:p w14:paraId="4D8FED6D" w14:textId="77777777" w:rsidR="00A77B3E" w:rsidRDefault="00F92491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69C54FE6" w14:textId="77777777" w:rsidR="005B33A1" w:rsidRDefault="00F92491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Zmienia się uchwałę Nr XV/140/2019 Rady Miejskiej w Kcyni z dnia 28 listopada 2019 r. w sprawie wyrażenia zgody na zbycie nieruchomości gruntowych zabudowanych </w:t>
      </w:r>
      <w:r>
        <w:t>budynkiem mieszkalnym jednorodzinnym, położonych w Górkach Zagajnych, stanowiących własność Gminy Kcynia oraz określenia wysokości stawki bonifikaty od ceny sprzedaży w ten sposób, że § 1 otrzymuje brzmienie:</w:t>
      </w:r>
    </w:p>
    <w:p w14:paraId="25943E53" w14:textId="437185D6" w:rsidR="00A77B3E" w:rsidRDefault="00F92491">
      <w:pPr>
        <w:keepLines/>
        <w:spacing w:before="120" w:after="120"/>
        <w:ind w:firstLine="340"/>
        <w:rPr>
          <w:color w:val="000000"/>
          <w:u w:color="000000"/>
        </w:rPr>
      </w:pPr>
      <w:r>
        <w:t>"§ 1.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 xml:space="preserve">Wyraża się zgodę </w:t>
      </w:r>
      <w:r>
        <w:rPr>
          <w:color w:val="000000"/>
          <w:u w:color="000000"/>
        </w:rPr>
        <w:t>na zbycie nieruchomości gruntowych zabudowanych budynkiem mieszkalnym jednorodzinnym stanowiącym jeden lokal mieszkalny, oznaczonych ewidencyjnie numerami działek 169/2 o powierzchni 0,1183 ha i 169/3 o powierzchni 0,0348 ha położonych w obrębie ge</w:t>
      </w:r>
      <w:r>
        <w:rPr>
          <w:color w:val="000000"/>
          <w:u w:color="000000"/>
        </w:rPr>
        <w:t>odezyjnym Górki Zagajne, zapisanych w księdze wieczystej KW Nr BY1U/00024620/1, prowadzonej przez Sąd Rejonowy w Szubinie".</w:t>
      </w:r>
    </w:p>
    <w:p w14:paraId="4327B3D2" w14:textId="77777777" w:rsidR="00A77B3E" w:rsidRDefault="00F9249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Kcyni.</w:t>
      </w:r>
    </w:p>
    <w:p w14:paraId="3EB6EF52" w14:textId="00EC2C96" w:rsidR="00A77B3E" w:rsidRDefault="00F92491" w:rsidP="00954D3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52737" w14:paraId="44307DF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7FC54" w14:textId="77777777" w:rsidR="00F52737" w:rsidRDefault="00F5273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7C655" w14:textId="0EF8719C" w:rsidR="00F52737" w:rsidRDefault="00F9249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</w:t>
            </w:r>
            <w:r w:rsidR="00954D33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Rady Miejs</w:t>
            </w:r>
            <w:r>
              <w:rPr>
                <w:color w:val="000000"/>
                <w:szCs w:val="22"/>
              </w:rPr>
              <w:t>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135DA428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A6F5F30" w14:textId="77777777" w:rsidR="00F52737" w:rsidRDefault="00F5273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DA360F1" w14:textId="77777777" w:rsidR="00F52737" w:rsidRDefault="00F92491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2FCAF9B5" w14:textId="6463CCB9" w:rsidR="00F52737" w:rsidRDefault="00F92491">
      <w:pPr>
        <w:ind w:firstLine="720"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W uchwale Nr </w:t>
      </w:r>
      <w:r>
        <w:rPr>
          <w:color w:val="000000"/>
          <w:szCs w:val="20"/>
          <w:lang w:val="x-none" w:eastAsia="en-US" w:bidi="ar-SA"/>
        </w:rPr>
        <w:t xml:space="preserve">XV/140/2019 Rady Miejskiej w Kcyni z dnia 28 listopada 2019 r. w sprawie wyrażenia zgody na </w:t>
      </w:r>
      <w:r>
        <w:rPr>
          <w:color w:val="000000"/>
          <w:szCs w:val="20"/>
          <w:lang w:val="x-none" w:eastAsia="en-US" w:bidi="ar-SA"/>
        </w:rPr>
        <w:t>zbycie nieruchomości gruntowych zabudowanych budynkiem mieszkalnym jednorodzinnym, położonych w Górkach Zagajnych, stanowiących własność Gminy Kcynia oraz określenia wysokości stawki bonifikaty od ceny sprzedaży</w:t>
      </w:r>
      <w:r>
        <w:rPr>
          <w:color w:val="000000"/>
          <w:szCs w:val="20"/>
        </w:rPr>
        <w:t xml:space="preserve">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§ 1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podano powierzchnię nieruchomości gru</w:t>
      </w:r>
      <w:r>
        <w:rPr>
          <w:color w:val="000000"/>
          <w:szCs w:val="20"/>
          <w:shd w:val="clear" w:color="auto" w:fill="FFFFFF"/>
          <w:lang w:val="x-none" w:eastAsia="en-US" w:bidi="ar-SA"/>
        </w:rPr>
        <w:t>ntow</w:t>
      </w:r>
      <w:r>
        <w:rPr>
          <w:color w:val="000000"/>
          <w:szCs w:val="20"/>
          <w:shd w:val="clear" w:color="auto" w:fill="FFFFFF"/>
        </w:rPr>
        <w:t>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przed </w:t>
      </w:r>
      <w:r>
        <w:rPr>
          <w:color w:val="000000"/>
          <w:szCs w:val="20"/>
          <w:shd w:val="clear" w:color="auto" w:fill="FFFFFF"/>
        </w:rPr>
        <w:t>wznowieniem granic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przedmiotow</w:t>
      </w:r>
      <w:r>
        <w:rPr>
          <w:color w:val="000000"/>
          <w:szCs w:val="20"/>
          <w:shd w:val="clear" w:color="auto" w:fill="FFFFFF"/>
        </w:rPr>
        <w:t>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nieruchomości</w:t>
      </w:r>
      <w:r>
        <w:rPr>
          <w:color w:val="000000"/>
          <w:szCs w:val="20"/>
          <w:shd w:val="clear" w:color="auto" w:fill="FFFFFF"/>
        </w:rPr>
        <w:t>. W wyniku dokonanej czynności p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rzez uprawnionego geodetę ustalono </w:t>
      </w:r>
      <w:r>
        <w:rPr>
          <w:color w:val="000000"/>
          <w:szCs w:val="20"/>
          <w:shd w:val="clear" w:color="auto" w:fill="FFFFFF"/>
        </w:rPr>
        <w:t xml:space="preserve">aktualne powierzchnie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nieruchomości oznaczon</w:t>
      </w:r>
      <w:r>
        <w:rPr>
          <w:color w:val="000000"/>
          <w:szCs w:val="20"/>
          <w:shd w:val="clear" w:color="auto" w:fill="FFFFFF"/>
        </w:rPr>
        <w:t>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ewidencyjnie num</w:t>
      </w:r>
      <w:r>
        <w:rPr>
          <w:color w:val="000000"/>
          <w:szCs w:val="20"/>
          <w:shd w:val="clear" w:color="auto" w:fill="FFFFFF"/>
        </w:rPr>
        <w:t>erami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dzi</w:t>
      </w:r>
      <w:r w:rsidR="00325032">
        <w:rPr>
          <w:color w:val="000000"/>
          <w:szCs w:val="20"/>
          <w:shd w:val="clear" w:color="auto" w:fill="FFFFFF"/>
          <w:lang w:eastAsia="en-US" w:bidi="ar-SA"/>
        </w:rPr>
        <w:t>ałek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169/2 i 169/3, w ten sposób</w:t>
      </w:r>
      <w:r w:rsidR="00325032"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</w:rPr>
        <w:t xml:space="preserve"> </w:t>
      </w:r>
      <w:r w:rsidR="00325032">
        <w:rPr>
          <w:color w:val="000000"/>
          <w:szCs w:val="20"/>
          <w:shd w:val="clear" w:color="auto" w:fill="FFFFFF"/>
        </w:rPr>
        <w:t>ż</w:t>
      </w:r>
      <w:r>
        <w:rPr>
          <w:color w:val="000000"/>
          <w:szCs w:val="20"/>
          <w:shd w:val="clear" w:color="auto" w:fill="FFFFFF"/>
        </w:rPr>
        <w:t>e</w:t>
      </w:r>
      <w:r>
        <w:rPr>
          <w:color w:val="000000"/>
          <w:szCs w:val="20"/>
          <w:shd w:val="clear" w:color="auto" w:fill="FFFFFF"/>
        </w:rPr>
        <w:t xml:space="preserve"> w działce 169/2 nastąpił ubytek powierzchni o 0,0004 ha, natomiast w działce 169/3 nastąpił przybytek powierzchni o 0,0003 ha. </w:t>
      </w:r>
    </w:p>
    <w:p w14:paraId="18DA6DD9" w14:textId="77777777" w:rsidR="00F52737" w:rsidRDefault="00F92491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Nowe brzmienie § 1 określono w sentencji niniejszej uchwały. Zmiana treści uchwały polega na zmianie powierzchni </w:t>
      </w:r>
      <w:r>
        <w:rPr>
          <w:color w:val="000000"/>
          <w:szCs w:val="20"/>
          <w:shd w:val="clear" w:color="auto" w:fill="FFFFFF"/>
        </w:rPr>
        <w:t>przedmiotowych nieruchomości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następujący sposób:</w:t>
      </w:r>
    </w:p>
    <w:p w14:paraId="0EB4D030" w14:textId="77777777" w:rsidR="00F52737" w:rsidRDefault="00F92491">
      <w:pPr>
        <w:numPr>
          <w:ilvl w:val="0"/>
          <w:numId w:val="1"/>
        </w:numPr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działka 169/2 miała powierzchnię 0,1187 ha, a winna być powierzchnia 0,1183 ha,</w:t>
      </w:r>
    </w:p>
    <w:p w14:paraId="49A37750" w14:textId="77777777" w:rsidR="00F52737" w:rsidRDefault="00F92491">
      <w:pPr>
        <w:numPr>
          <w:ilvl w:val="0"/>
          <w:numId w:val="1"/>
        </w:numPr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</w:rPr>
        <w:t>działka 169/</w:t>
      </w:r>
      <w:r>
        <w:rPr>
          <w:color w:val="000000"/>
          <w:szCs w:val="20"/>
        </w:rPr>
        <w:t>3 miała powierzchnię 0,0345 ha, a winna być powierzchnia 0,0348 ha.</w:t>
      </w:r>
    </w:p>
    <w:p w14:paraId="1F25028B" w14:textId="77777777" w:rsidR="00F52737" w:rsidRDefault="00F52737">
      <w:pPr>
        <w:rPr>
          <w:color w:val="000000"/>
          <w:szCs w:val="20"/>
          <w:lang w:val="x-none" w:eastAsia="en-US" w:bidi="ar-SA"/>
        </w:rPr>
      </w:pPr>
    </w:p>
    <w:p w14:paraId="69DF5719" w14:textId="77777777" w:rsidR="00F52737" w:rsidRDefault="00F92491">
      <w:pPr>
        <w:keepNext/>
        <w:spacing w:after="480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 uwagi na powyższe podjęcie niniejszej uchwały jest zasadne.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F52737" w14:paraId="26629825" w14:textId="77777777">
        <w:tc>
          <w:tcPr>
            <w:tcW w:w="2500" w:type="pct"/>
            <w:tcBorders>
              <w:right w:val="nil"/>
            </w:tcBorders>
          </w:tcPr>
          <w:p w14:paraId="381D5AA9" w14:textId="77777777" w:rsidR="00F52737" w:rsidRDefault="00F52737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592BD38B" w14:textId="7F773880" w:rsidR="00F52737" w:rsidRDefault="00F92491" w:rsidP="00954D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</w:t>
            </w:r>
            <w:r w:rsidR="00954D33">
              <w:rPr>
                <w:szCs w:val="20"/>
              </w:rPr>
              <w:br/>
            </w:r>
            <w:r>
              <w:rPr>
                <w:szCs w:val="20"/>
              </w:rPr>
              <w:t>Rady Miejskiej w Kcyni</w:t>
            </w:r>
            <w:r>
              <w:rPr>
                <w:szCs w:val="20"/>
              </w:rPr>
              <w:fldChar w:fldCharType="end"/>
            </w:r>
          </w:p>
          <w:p w14:paraId="015F66A6" w14:textId="77777777" w:rsidR="00F52737" w:rsidRDefault="00F92491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43F1980A" w14:textId="77777777" w:rsidR="00F52737" w:rsidRDefault="00F92491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2F738096" w14:textId="77777777" w:rsidR="00F52737" w:rsidRDefault="00F52737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52737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2B46" w14:textId="77777777" w:rsidR="00000000" w:rsidRDefault="00F92491">
      <w:r>
        <w:separator/>
      </w:r>
    </w:p>
  </w:endnote>
  <w:endnote w:type="continuationSeparator" w:id="0">
    <w:p w14:paraId="58C34580" w14:textId="77777777" w:rsidR="00000000" w:rsidRDefault="00F9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1CDC" w14:textId="77777777" w:rsidR="00F52737" w:rsidRDefault="00F5273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B65B" w14:textId="77777777" w:rsidR="00000000" w:rsidRDefault="00F92491">
      <w:r>
        <w:separator/>
      </w:r>
    </w:p>
  </w:footnote>
  <w:footnote w:type="continuationSeparator" w:id="0">
    <w:p w14:paraId="297B9080" w14:textId="77777777" w:rsidR="00000000" w:rsidRDefault="00F9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2CA04C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547A52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BC9DA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620569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82DE0E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ABC053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C6BA516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FB8589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A66845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5234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25032"/>
    <w:rsid w:val="005B33A1"/>
    <w:rsid w:val="00954D33"/>
    <w:rsid w:val="00A77B3E"/>
    <w:rsid w:val="00CA2A55"/>
    <w:rsid w:val="00F52737"/>
    <w:rsid w:val="00F9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65EBE"/>
  <w15:docId w15:val="{C06A49F3-4663-4C2B-B6CE-DF1C3916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0">
    <w:name w:val="Normal_0_0"/>
    <w:basedOn w:val="Normalny"/>
    <w:pPr>
      <w:jc w:val="left"/>
    </w:pPr>
    <w:rPr>
      <w:color w:val="000000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3250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503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3250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503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.../.../2022 z dnia 30 czerwca 2022 r.</vt:lpstr>
      <vt:lpstr/>
    </vt:vector>
  </TitlesOfParts>
  <Company>Rada Miejska w Kcyni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.../.../2022 z dnia 30 czerwca 2022 r.</dc:title>
  <dc:subject>o zmianie uchwały w^sprawie wyrażenia zgody na zbycie nieruchomości gruntowych zabudowanych budynkiem mieszkalnym jednorodzinnym, położonych w^Górkach Zagajnych, stanowiących własność Gminy Kcynia oraz określenia wysokości stawki bonifikaty od ceny sprzedaży.</dc:subject>
  <dc:creator>Aleksandra.Jurek</dc:creator>
  <cp:lastModifiedBy>Aleksandra Jurek</cp:lastModifiedBy>
  <cp:revision>2</cp:revision>
  <dcterms:created xsi:type="dcterms:W3CDTF">2022-05-31T12:39:00Z</dcterms:created>
  <dcterms:modified xsi:type="dcterms:W3CDTF">2022-05-31T11:10:00Z</dcterms:modified>
  <cp:category>Akt prawny</cp:category>
</cp:coreProperties>
</file>