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53BFD81C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E5200E">
        <w:rPr>
          <w:b/>
          <w:caps/>
        </w:rPr>
        <w:t>80</w:t>
      </w:r>
      <w:r w:rsidR="002A6A23">
        <w:rPr>
          <w:b/>
          <w:caps/>
        </w:rPr>
        <w:t>.</w:t>
      </w:r>
      <w:r w:rsidR="0014513C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56CB9638" w14:textId="746A6F8C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FB0AA5">
        <w:t>11 maja</w:t>
      </w:r>
      <w:r w:rsidR="0014513C">
        <w:t xml:space="preserve"> 2022</w:t>
      </w:r>
      <w:r>
        <w:t xml:space="preserve"> r.</w:t>
      </w:r>
    </w:p>
    <w:p w14:paraId="5B4ED030" w14:textId="0624EA79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 </w:t>
      </w:r>
      <w:r w:rsidR="0013416C">
        <w:rPr>
          <w:b/>
        </w:rPr>
        <w:t>gruntowej</w:t>
      </w:r>
      <w:r>
        <w:rPr>
          <w:b/>
        </w:rPr>
        <w:t>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sprzedaży.</w:t>
      </w:r>
    </w:p>
    <w:p w14:paraId="7995B413" w14:textId="01608A79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B47DA">
        <w:t>2</w:t>
      </w:r>
      <w:r>
        <w:t> r. poz. </w:t>
      </w:r>
      <w:r w:rsidR="007B47DA">
        <w:t>559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</w:t>
      </w:r>
      <w:r w:rsidR="002A6A23" w:rsidRPr="002A6A23">
        <w:t>uchwałą Nr X</w:t>
      </w:r>
      <w:r w:rsidR="00990E76">
        <w:t>LV/350/2022</w:t>
      </w:r>
      <w:r w:rsidR="002A6A23" w:rsidRPr="002A6A23">
        <w:t xml:space="preserve"> Rady Miejskiej w Kcyni z dnia </w:t>
      </w:r>
      <w:r w:rsidR="00990E76">
        <w:t xml:space="preserve">28 kwietnia 2022 </w:t>
      </w:r>
      <w:r w:rsidR="002A6A23" w:rsidRPr="002A6A23">
        <w:t xml:space="preserve">r. w sprawie wyrażenia zgody na zbycie </w:t>
      </w:r>
      <w:r w:rsidR="00990E76">
        <w:t>nieruchomości gruntowej, zabudowanej budynkiem mieszkalnym jednorodzinnym położonym w Kcyni przy ul. Nakielskiej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3D3AB676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925DDF">
        <w:t>gruntowej</w:t>
      </w:r>
      <w:r>
        <w:t>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sprzedaży, zgodnie z załączonym wykaz</w:t>
      </w:r>
      <w:r w:rsidR="0033038D">
        <w:t>em</w:t>
      </w:r>
      <w:r>
        <w:t>, stanowiącym załącznik nr 1</w:t>
      </w:r>
      <w:r w:rsidR="008A58D2">
        <w:t xml:space="preserve"> </w:t>
      </w:r>
      <w:r>
        <w:t>do niniejszego zarządzenia.</w:t>
      </w:r>
    </w:p>
    <w:p w14:paraId="2A9C4F0D" w14:textId="61B6BE98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7490C1DC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E5200E">
        <w:rPr>
          <w:sz w:val="20"/>
          <w:szCs w:val="22"/>
        </w:rPr>
        <w:t>80</w:t>
      </w:r>
      <w:r w:rsidR="002A6A23">
        <w:rPr>
          <w:sz w:val="20"/>
          <w:szCs w:val="22"/>
        </w:rPr>
        <w:t>.</w:t>
      </w:r>
      <w:r w:rsidR="00037170">
        <w:rPr>
          <w:sz w:val="20"/>
          <w:szCs w:val="22"/>
        </w:rPr>
        <w:t>2022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53411D">
        <w:rPr>
          <w:sz w:val="20"/>
          <w:szCs w:val="22"/>
        </w:rPr>
        <w:t>11 maja</w:t>
      </w:r>
      <w:r w:rsidR="00037170">
        <w:rPr>
          <w:sz w:val="20"/>
          <w:szCs w:val="22"/>
        </w:rPr>
        <w:t xml:space="preserve"> 2022</w:t>
      </w:r>
      <w:r w:rsidRPr="0057659B">
        <w:rPr>
          <w:sz w:val="20"/>
          <w:szCs w:val="22"/>
        </w:rPr>
        <w:t> 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706A1E0F" w:rsidR="00A77B3E" w:rsidRPr="0057659B" w:rsidRDefault="75E5FCDE" w:rsidP="75E5FCDE">
      <w:pPr>
        <w:keepNext/>
        <w:jc w:val="center"/>
        <w:rPr>
          <w:b/>
          <w:bCs/>
          <w:sz w:val="20"/>
          <w:szCs w:val="20"/>
        </w:rPr>
      </w:pPr>
      <w:r w:rsidRPr="75E5FCDE">
        <w:rPr>
          <w:b/>
          <w:bCs/>
          <w:sz w:val="20"/>
          <w:szCs w:val="20"/>
        </w:rPr>
        <w:t>WYKAZ NIERUCHOMOŚCI</w:t>
      </w:r>
      <w:r w:rsidR="0053411D">
        <w:rPr>
          <w:b/>
          <w:bCs/>
          <w:sz w:val="20"/>
          <w:szCs w:val="20"/>
        </w:rPr>
        <w:t xml:space="preserve"> GRUNTOWEJ</w:t>
      </w:r>
      <w:r w:rsidRPr="75E5FCDE">
        <w:rPr>
          <w:b/>
          <w:bCs/>
          <w:sz w:val="20"/>
          <w:szCs w:val="20"/>
        </w:rPr>
        <w:t xml:space="preserve">, STANOWIĄCEJ WŁASNOŚĆ GMINY KCYNIA PRZEZNACZONEJ DO SPRZEDAŻY – KCYNIA UL. </w:t>
      </w:r>
      <w:r w:rsidR="0053411D">
        <w:rPr>
          <w:b/>
          <w:bCs/>
          <w:sz w:val="20"/>
          <w:szCs w:val="20"/>
        </w:rPr>
        <w:t>NAKIELSKA 23</w:t>
      </w:r>
      <w:r w:rsidRPr="75E5FCDE">
        <w:rPr>
          <w:b/>
          <w:bCs/>
          <w:sz w:val="20"/>
          <w:szCs w:val="20"/>
        </w:rPr>
        <w:t xml:space="preserve"> 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7C5AF9ED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</w:t>
      </w:r>
      <w:r w:rsidR="0053411D">
        <w:rPr>
          <w:sz w:val="20"/>
          <w:szCs w:val="22"/>
        </w:rPr>
        <w:t>gruntowej</w:t>
      </w:r>
      <w:r w:rsidRPr="0057659B">
        <w:rPr>
          <w:sz w:val="20"/>
          <w:szCs w:val="22"/>
        </w:rPr>
        <w:t>, stanowiącej własność Gminy Kcynia, przeznaczonej do sprzedaży: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7C56D7" w14:paraId="6D2BB2AB" w14:textId="77777777" w:rsidTr="005158B8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72B0369A" w14:textId="5C14F4A2" w:rsidR="005158B8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Kcynia ul. </w:t>
            </w:r>
            <w:r w:rsidR="0053411D">
              <w:rPr>
                <w:sz w:val="18"/>
                <w:szCs w:val="18"/>
              </w:rPr>
              <w:t>Nakielska 23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Pr="007C56D7">
              <w:rPr>
                <w:sz w:val="18"/>
                <w:szCs w:val="18"/>
              </w:rPr>
              <w:t>Kcynia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A7438A" w:rsidRPr="007C56D7" w14:paraId="4CD75D36" w14:textId="40532CE0" w:rsidTr="009E7E27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A7438A" w:rsidRPr="007C56D7" w:rsidRDefault="00A7438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1B9E10FC" w14:textId="167EA87E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146BF4">
              <w:rPr>
                <w:sz w:val="18"/>
                <w:szCs w:val="18"/>
              </w:rPr>
              <w:t>834</w:t>
            </w:r>
          </w:p>
          <w:p w14:paraId="19FE5CFB" w14:textId="2FF26259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 w:rsidR="00520FF7">
              <w:rPr>
                <w:sz w:val="18"/>
                <w:szCs w:val="18"/>
              </w:rPr>
              <w:t>4</w:t>
            </w:r>
            <w:r w:rsidR="00146BF4">
              <w:rPr>
                <w:sz w:val="18"/>
                <w:szCs w:val="18"/>
              </w:rPr>
              <w:t>83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226DAD6F" w:rsidR="00A7438A" w:rsidRPr="007C56D7" w:rsidRDefault="00A7438A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146BF4">
              <w:rPr>
                <w:sz w:val="18"/>
                <w:szCs w:val="18"/>
              </w:rPr>
              <w:t>00016218/1</w:t>
            </w:r>
          </w:p>
        </w:tc>
      </w:tr>
      <w:tr w:rsidR="005158B8" w:rsidRPr="007C56D7" w14:paraId="6DA73621" w14:textId="77777777" w:rsidTr="00196D77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7864D8B4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Opis nieruchomości </w:t>
            </w:r>
            <w:r w:rsidR="00E5200E">
              <w:rPr>
                <w:b/>
                <w:sz w:val="18"/>
                <w:szCs w:val="18"/>
              </w:rPr>
              <w:t>gruntowej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4E2EA2E2" w14:textId="6E2B9576" w:rsidR="006A15C7" w:rsidRPr="00DD270C" w:rsidRDefault="00367B3C" w:rsidP="00DD270C">
            <w:pPr>
              <w:rPr>
                <w:sz w:val="18"/>
                <w:szCs w:val="18"/>
              </w:rPr>
            </w:pPr>
            <w:r w:rsidRPr="00367B3C">
              <w:rPr>
                <w:sz w:val="18"/>
                <w:szCs w:val="18"/>
              </w:rPr>
              <w:t>Przedmiot sprzedaży stanowi</w:t>
            </w:r>
            <w:r w:rsidR="00FC24C7">
              <w:rPr>
                <w:sz w:val="18"/>
                <w:szCs w:val="18"/>
              </w:rPr>
              <w:t xml:space="preserve"> zabudowana nieruchomość gruntowa oznaczona ewidencyjnie numerem działki 834 o powierzchni 0,0483 ha położona w Kcyni przy ul. Nakielskiej, w obrębie geodezyjnym Kcynia, gmina Kcynia</w:t>
            </w:r>
            <w:r w:rsidR="00DD270C">
              <w:rPr>
                <w:sz w:val="18"/>
                <w:szCs w:val="18"/>
              </w:rPr>
              <w:t xml:space="preserve">. Niniejsza działka </w:t>
            </w:r>
            <w:r w:rsidR="00DD270C" w:rsidRPr="00DD270C">
              <w:rPr>
                <w:sz w:val="18"/>
                <w:szCs w:val="18"/>
              </w:rPr>
              <w:t>położona jest w pośredniej strefie miasta Kcynia przy ul. Nakielskiej 23, która stanowi fragment drogi wojewódzkiej nr 241 i jest jedną z głównych arterii komunikacyjnych w mieście. Kształt niniejszej działki przedstawia trapez prostokątny, jest to teren wzniesiony z lekkim spadkiem w kierunku ulicy. Nieruchomość uzbrojona jest w podstawowe media tj. energię elektryczną, gaz, wodociąg i kanalizację. Bezpośrednie i najbliższe sąsiedztwo stanowi teren funkcjonującego zabytkowego cmentarza rzymsko-katolickiego, dalsze sąsiedztwo to tereny szkoły, budynek Banku Spółdzielczego oraz zabudowa mieszkaniowa wielorodzinna. Dojazd do nieruchomości odbywa się drogą o nawierzchni asfaltowej z chodnikiem i oświetleniem ulicznym, tj. działką numer 148/3 stanowiąca ulicę Nakielską.</w:t>
            </w:r>
          </w:p>
          <w:p w14:paraId="23EAE252" w14:textId="1911B626" w:rsidR="00DD270C" w:rsidRDefault="00DD270C" w:rsidP="00DD270C">
            <w:pPr>
              <w:rPr>
                <w:sz w:val="18"/>
                <w:szCs w:val="18"/>
              </w:rPr>
            </w:pPr>
            <w:r w:rsidRPr="00DD270C">
              <w:rPr>
                <w:sz w:val="18"/>
                <w:szCs w:val="18"/>
              </w:rPr>
              <w:t>Nieruchomość posiada dostęp do drogi publicznej Nr DW 241, stanowiąca działkę oznaczoną ewidencyjnie numerem 148/3 (ulica Nakielska), będąca własnością Województwa Kujawsko-Pomorskiego w zarządzie Zarządu Dróg Wojewódzkich w Bydgoszczy.</w:t>
            </w:r>
          </w:p>
          <w:p w14:paraId="57858108" w14:textId="4F7AD331" w:rsidR="006A15C7" w:rsidRPr="00DD270C" w:rsidRDefault="006A15C7" w:rsidP="006A15C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6035FF6" wp14:editId="0AC3BB10">
                  <wp:extent cx="1121963" cy="1223731"/>
                  <wp:effectExtent l="0" t="0" r="254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7383" t="26938" r="28141" b="15485"/>
                          <a:stretch/>
                        </pic:blipFill>
                        <pic:spPr bwMode="auto">
                          <a:xfrm>
                            <a:off x="0" y="0"/>
                            <a:ext cx="1126540" cy="122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2426F94" wp14:editId="1150C6FB">
                  <wp:extent cx="2142950" cy="1247753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0587" t="33764" r="13050" b="8841"/>
                          <a:stretch/>
                        </pic:blipFill>
                        <pic:spPr bwMode="auto">
                          <a:xfrm>
                            <a:off x="0" y="0"/>
                            <a:ext cx="2154243" cy="125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7C1274" w14:textId="108D3F43" w:rsidR="00B8666A" w:rsidRDefault="00240498" w:rsidP="00367B3C">
            <w:pPr>
              <w:rPr>
                <w:sz w:val="18"/>
                <w:szCs w:val="18"/>
              </w:rPr>
            </w:pPr>
            <w:r w:rsidRPr="00DD270C">
              <w:rPr>
                <w:sz w:val="18"/>
                <w:szCs w:val="18"/>
              </w:rPr>
              <w:t>Działka ta jest ogrodzona oraz zabudowana budynkiem mieszkalnym i gospodarczym.</w:t>
            </w:r>
            <w:r>
              <w:rPr>
                <w:sz w:val="18"/>
                <w:szCs w:val="18"/>
              </w:rPr>
              <w:t xml:space="preserve"> </w:t>
            </w:r>
            <w:r w:rsidRPr="00367B3C">
              <w:rPr>
                <w:sz w:val="18"/>
                <w:szCs w:val="18"/>
              </w:rPr>
              <w:t xml:space="preserve">Niniejszy </w:t>
            </w:r>
            <w:r>
              <w:rPr>
                <w:sz w:val="18"/>
                <w:szCs w:val="18"/>
              </w:rPr>
              <w:t xml:space="preserve">budynek mieszkalny wybudowano przed 1939 r., w technologii tradycyjnej jako parterowy </w:t>
            </w:r>
            <w:r w:rsidR="009D4E0C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z poddaszem częściowo użytkowym i częściowo podpiwniczonym</w:t>
            </w:r>
            <w:r w:rsidRPr="00367B3C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B</w:t>
            </w:r>
            <w:r w:rsidR="00D102C9">
              <w:rPr>
                <w:sz w:val="18"/>
                <w:szCs w:val="18"/>
              </w:rPr>
              <w:t xml:space="preserve">udynek </w:t>
            </w:r>
            <w:r w:rsidR="00367B3C" w:rsidRPr="00367B3C">
              <w:rPr>
                <w:sz w:val="18"/>
                <w:szCs w:val="18"/>
              </w:rPr>
              <w:t xml:space="preserve">mieszkalny </w:t>
            </w:r>
            <w:r>
              <w:rPr>
                <w:sz w:val="18"/>
                <w:szCs w:val="18"/>
              </w:rPr>
              <w:t>ma</w:t>
            </w:r>
            <w:r w:rsidR="00367B3C" w:rsidRPr="00367B3C">
              <w:rPr>
                <w:sz w:val="18"/>
                <w:szCs w:val="18"/>
              </w:rPr>
              <w:t xml:space="preserve"> łączn</w:t>
            </w:r>
            <w:r>
              <w:rPr>
                <w:sz w:val="18"/>
                <w:szCs w:val="18"/>
              </w:rPr>
              <w:t>ą</w:t>
            </w:r>
            <w:r w:rsidR="00367B3C" w:rsidRPr="00367B3C">
              <w:rPr>
                <w:sz w:val="18"/>
                <w:szCs w:val="18"/>
              </w:rPr>
              <w:t xml:space="preserve"> powierzchni</w:t>
            </w:r>
            <w:r>
              <w:rPr>
                <w:sz w:val="18"/>
                <w:szCs w:val="18"/>
              </w:rPr>
              <w:t>ę</w:t>
            </w:r>
            <w:r w:rsidR="00367B3C" w:rsidRPr="00367B3C">
              <w:rPr>
                <w:sz w:val="18"/>
                <w:szCs w:val="18"/>
              </w:rPr>
              <w:t xml:space="preserve"> użytkow</w:t>
            </w:r>
            <w:r w:rsidR="000D78DC">
              <w:rPr>
                <w:sz w:val="18"/>
                <w:szCs w:val="18"/>
              </w:rPr>
              <w:t>ą</w:t>
            </w:r>
            <w:r w:rsidR="00367B3C" w:rsidRPr="00367B3C">
              <w:rPr>
                <w:sz w:val="18"/>
                <w:szCs w:val="18"/>
              </w:rPr>
              <w:t xml:space="preserve"> </w:t>
            </w:r>
            <w:r w:rsidR="00D102C9">
              <w:rPr>
                <w:sz w:val="18"/>
                <w:szCs w:val="18"/>
              </w:rPr>
              <w:t>232,00</w:t>
            </w:r>
            <w:r w:rsidR="00367B3C" w:rsidRPr="00367B3C">
              <w:rPr>
                <w:sz w:val="18"/>
                <w:szCs w:val="18"/>
              </w:rPr>
              <w:t xml:space="preserve"> m</w:t>
            </w:r>
            <w:r w:rsidR="00367B3C" w:rsidRPr="00367B3C">
              <w:rPr>
                <w:sz w:val="18"/>
                <w:szCs w:val="18"/>
                <w:vertAlign w:val="superscript"/>
              </w:rPr>
              <w:t>2</w:t>
            </w:r>
            <w:r w:rsidR="00367B3C" w:rsidRPr="00367B3C">
              <w:rPr>
                <w:sz w:val="18"/>
                <w:szCs w:val="18"/>
              </w:rPr>
              <w:t xml:space="preserve">, w tym </w:t>
            </w:r>
            <w:r w:rsidR="000C395C">
              <w:rPr>
                <w:sz w:val="18"/>
                <w:szCs w:val="18"/>
              </w:rPr>
              <w:t xml:space="preserve">pomieszczenia mieszkalne o powierzchni użytkowej </w:t>
            </w:r>
            <w:r w:rsidR="009D4E0C">
              <w:rPr>
                <w:sz w:val="18"/>
                <w:szCs w:val="18"/>
              </w:rPr>
              <w:br/>
            </w:r>
            <w:r w:rsidR="000C395C">
              <w:rPr>
                <w:sz w:val="18"/>
                <w:szCs w:val="18"/>
              </w:rPr>
              <w:t>131,35 m</w:t>
            </w:r>
            <w:r w:rsidR="000C395C">
              <w:rPr>
                <w:sz w:val="18"/>
                <w:szCs w:val="18"/>
                <w:vertAlign w:val="superscript"/>
              </w:rPr>
              <w:t>2</w:t>
            </w:r>
            <w:r w:rsidR="00367B3C" w:rsidRPr="00367B3C">
              <w:rPr>
                <w:sz w:val="18"/>
                <w:szCs w:val="18"/>
              </w:rPr>
              <w:t xml:space="preserve"> oraz pomieszczeni</w:t>
            </w:r>
            <w:r w:rsidR="000C395C">
              <w:rPr>
                <w:sz w:val="18"/>
                <w:szCs w:val="18"/>
              </w:rPr>
              <w:t>a</w:t>
            </w:r>
            <w:r w:rsidR="00367B3C" w:rsidRPr="00367B3C">
              <w:rPr>
                <w:sz w:val="18"/>
                <w:szCs w:val="18"/>
              </w:rPr>
              <w:t xml:space="preserve"> przynależne tj. </w:t>
            </w:r>
            <w:r w:rsidR="007364AD">
              <w:rPr>
                <w:sz w:val="18"/>
                <w:szCs w:val="18"/>
              </w:rPr>
              <w:t xml:space="preserve">strych o powierzchni użytkowej </w:t>
            </w:r>
            <w:r w:rsidR="0081300E">
              <w:rPr>
                <w:sz w:val="18"/>
                <w:szCs w:val="18"/>
              </w:rPr>
              <w:t xml:space="preserve">43,27 </w:t>
            </w:r>
            <w:r w:rsidR="0081300E" w:rsidRPr="0081300E">
              <w:rPr>
                <w:sz w:val="18"/>
                <w:szCs w:val="18"/>
              </w:rPr>
              <w:t>m</w:t>
            </w:r>
            <w:r w:rsidR="0081300E" w:rsidRPr="0081300E">
              <w:rPr>
                <w:sz w:val="18"/>
                <w:szCs w:val="18"/>
                <w:vertAlign w:val="superscript"/>
              </w:rPr>
              <w:t>2</w:t>
            </w:r>
            <w:r w:rsidR="0081300E">
              <w:rPr>
                <w:sz w:val="18"/>
                <w:szCs w:val="18"/>
              </w:rPr>
              <w:t xml:space="preserve">, komunikacja </w:t>
            </w:r>
            <w:r w:rsidR="009D4E0C">
              <w:rPr>
                <w:sz w:val="18"/>
                <w:szCs w:val="18"/>
              </w:rPr>
              <w:br/>
            </w:r>
            <w:r w:rsidR="0081300E">
              <w:rPr>
                <w:sz w:val="18"/>
                <w:szCs w:val="18"/>
              </w:rPr>
              <w:t xml:space="preserve">o łącznej powierzchni użytkowej </w:t>
            </w:r>
            <w:r w:rsidR="004D0ADD">
              <w:rPr>
                <w:sz w:val="18"/>
                <w:szCs w:val="18"/>
              </w:rPr>
              <w:t>29,23</w:t>
            </w:r>
            <w:r w:rsidR="0081300E">
              <w:rPr>
                <w:sz w:val="18"/>
                <w:szCs w:val="18"/>
              </w:rPr>
              <w:t xml:space="preserve"> m</w:t>
            </w:r>
            <w:r w:rsidR="0081300E" w:rsidRPr="00717ECF">
              <w:rPr>
                <w:sz w:val="18"/>
                <w:szCs w:val="18"/>
                <w:vertAlign w:val="superscript"/>
              </w:rPr>
              <w:t>2</w:t>
            </w:r>
            <w:r w:rsidR="00E5200E">
              <w:rPr>
                <w:sz w:val="18"/>
                <w:szCs w:val="18"/>
                <w:vertAlign w:val="superscript"/>
              </w:rPr>
              <w:t xml:space="preserve"> </w:t>
            </w:r>
            <w:r w:rsidR="00E5200E">
              <w:rPr>
                <w:sz w:val="18"/>
                <w:szCs w:val="18"/>
              </w:rPr>
              <w:t>oraz</w:t>
            </w:r>
            <w:r w:rsidR="0081300E">
              <w:rPr>
                <w:sz w:val="18"/>
                <w:szCs w:val="18"/>
              </w:rPr>
              <w:t xml:space="preserve"> </w:t>
            </w:r>
            <w:r w:rsidR="00367B3C" w:rsidRPr="0081300E">
              <w:rPr>
                <w:sz w:val="18"/>
                <w:szCs w:val="18"/>
              </w:rPr>
              <w:t>piwnic</w:t>
            </w:r>
            <w:r w:rsidR="008D5A42">
              <w:rPr>
                <w:sz w:val="18"/>
                <w:szCs w:val="18"/>
              </w:rPr>
              <w:t xml:space="preserve">e wraz z komunikacją </w:t>
            </w:r>
            <w:r w:rsidR="00367B3C" w:rsidRPr="00367B3C">
              <w:rPr>
                <w:sz w:val="18"/>
                <w:szCs w:val="18"/>
              </w:rPr>
              <w:t xml:space="preserve">o powierzchni użytkowej </w:t>
            </w:r>
            <w:r w:rsidR="008D5A42">
              <w:rPr>
                <w:sz w:val="18"/>
                <w:szCs w:val="18"/>
              </w:rPr>
              <w:t>28,15</w:t>
            </w:r>
            <w:r w:rsidR="00367B3C" w:rsidRPr="00367B3C">
              <w:rPr>
                <w:sz w:val="18"/>
                <w:szCs w:val="18"/>
              </w:rPr>
              <w:t xml:space="preserve"> </w:t>
            </w:r>
            <w:r w:rsidR="00367B3C" w:rsidRPr="000D78DC">
              <w:rPr>
                <w:sz w:val="18"/>
                <w:szCs w:val="18"/>
              </w:rPr>
              <w:t>m</w:t>
            </w:r>
            <w:r w:rsidR="00367B3C" w:rsidRPr="000D78DC">
              <w:rPr>
                <w:sz w:val="18"/>
                <w:szCs w:val="18"/>
                <w:vertAlign w:val="superscript"/>
              </w:rPr>
              <w:t>2</w:t>
            </w:r>
            <w:r w:rsidR="000D78DC">
              <w:rPr>
                <w:sz w:val="18"/>
                <w:szCs w:val="18"/>
              </w:rPr>
              <w:t xml:space="preserve">. </w:t>
            </w:r>
            <w:r w:rsidR="005F767B">
              <w:rPr>
                <w:sz w:val="18"/>
                <w:szCs w:val="18"/>
              </w:rPr>
              <w:t>Niniejszy b</w:t>
            </w:r>
            <w:r w:rsidR="006A15C7">
              <w:rPr>
                <w:sz w:val="18"/>
                <w:szCs w:val="18"/>
              </w:rPr>
              <w:t>udynek</w:t>
            </w:r>
            <w:r w:rsidR="006A15C7" w:rsidRPr="00367B3C">
              <w:rPr>
                <w:sz w:val="18"/>
                <w:szCs w:val="18"/>
              </w:rPr>
              <w:t xml:space="preserve"> wyposażony jest w instalacje elektryczną, wodociągową, kanalizacyjną, gazową</w:t>
            </w:r>
            <w:r w:rsidR="005F767B">
              <w:rPr>
                <w:sz w:val="18"/>
                <w:szCs w:val="18"/>
              </w:rPr>
              <w:t xml:space="preserve"> i</w:t>
            </w:r>
            <w:r w:rsidR="006A15C7" w:rsidRPr="00367B3C">
              <w:rPr>
                <w:sz w:val="18"/>
                <w:szCs w:val="18"/>
              </w:rPr>
              <w:t xml:space="preserve"> ogrzewczą</w:t>
            </w:r>
            <w:r w:rsidR="005F767B">
              <w:rPr>
                <w:sz w:val="18"/>
                <w:szCs w:val="18"/>
              </w:rPr>
              <w:t>, a ogrzewanie jest piecowe i gazowe.</w:t>
            </w:r>
          </w:p>
          <w:p w14:paraId="2F7D0AC8" w14:textId="70D170A4" w:rsidR="009D4E0C" w:rsidRPr="005F767B" w:rsidRDefault="000D78DC" w:rsidP="00367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="008D5A42" w:rsidRPr="000D78DC">
              <w:rPr>
                <w:sz w:val="18"/>
                <w:szCs w:val="18"/>
              </w:rPr>
              <w:t>udynek</w:t>
            </w:r>
            <w:r w:rsidR="008D5A42">
              <w:rPr>
                <w:sz w:val="18"/>
                <w:szCs w:val="18"/>
              </w:rPr>
              <w:t xml:space="preserve"> gospodarczy </w:t>
            </w:r>
            <w:r>
              <w:rPr>
                <w:sz w:val="18"/>
                <w:szCs w:val="18"/>
              </w:rPr>
              <w:t>wybudowano przed 1939 r. w technologii tradycyjnej jako parterowy</w:t>
            </w:r>
            <w:r w:rsidR="00B8666A">
              <w:rPr>
                <w:sz w:val="18"/>
                <w:szCs w:val="18"/>
              </w:rPr>
              <w:t xml:space="preserve">. Niniejszy budynek stanowi garaż </w:t>
            </w:r>
            <w:r w:rsidR="008D5A42">
              <w:rPr>
                <w:sz w:val="18"/>
                <w:szCs w:val="18"/>
              </w:rPr>
              <w:t>o powierzchni użytkowej 19,15 m</w:t>
            </w:r>
            <w:r w:rsidR="008D5A42" w:rsidRPr="001D2BE6">
              <w:rPr>
                <w:sz w:val="18"/>
                <w:szCs w:val="18"/>
                <w:vertAlign w:val="superscript"/>
              </w:rPr>
              <w:t>2</w:t>
            </w:r>
            <w:r w:rsidR="00515677">
              <w:rPr>
                <w:sz w:val="18"/>
                <w:szCs w:val="18"/>
              </w:rPr>
              <w:t xml:space="preserve"> i nie jest wyposażony w żadne instalacje elektryczne.</w:t>
            </w:r>
          </w:p>
          <w:p w14:paraId="3B90235B" w14:textId="34256A5D" w:rsidR="005248ED" w:rsidRDefault="005248ED" w:rsidP="005248ED">
            <w:pPr>
              <w:rPr>
                <w:sz w:val="18"/>
                <w:szCs w:val="18"/>
                <w:lang w:bidi="pl-PL"/>
              </w:rPr>
            </w:pPr>
            <w:r w:rsidRPr="005248ED">
              <w:rPr>
                <w:sz w:val="18"/>
                <w:szCs w:val="18"/>
              </w:rPr>
              <w:t xml:space="preserve">Niniejszy </w:t>
            </w:r>
            <w:r w:rsidR="00515677">
              <w:rPr>
                <w:sz w:val="18"/>
                <w:szCs w:val="18"/>
              </w:rPr>
              <w:t>budynek</w:t>
            </w:r>
            <w:r w:rsidRPr="005248ED">
              <w:rPr>
                <w:sz w:val="18"/>
                <w:szCs w:val="18"/>
              </w:rPr>
              <w:t xml:space="preserve"> mieszkalny nie posiada </w:t>
            </w:r>
            <w:r w:rsidRPr="005248ED">
              <w:rPr>
                <w:sz w:val="18"/>
                <w:szCs w:val="18"/>
                <w:lang w:bidi="pl-PL"/>
              </w:rPr>
              <w:t xml:space="preserve">świadectwa charakterystyki energetycznej zgodnie </w:t>
            </w:r>
            <w:r>
              <w:rPr>
                <w:sz w:val="18"/>
                <w:szCs w:val="18"/>
                <w:lang w:bidi="pl-PL"/>
              </w:rPr>
              <w:br/>
            </w:r>
            <w:r w:rsidRPr="005248ED">
              <w:rPr>
                <w:sz w:val="18"/>
                <w:szCs w:val="18"/>
                <w:lang w:bidi="pl-PL"/>
              </w:rPr>
              <w:t xml:space="preserve">z wymogami zawartymi w ustawie z dnia 29 sierpnia 2014 r. o charakterystyce energetycznej budynków (Dz. U. z 2021 r. poz. 497). </w:t>
            </w:r>
          </w:p>
          <w:p w14:paraId="1A6E4688" w14:textId="7797EB23" w:rsidR="00515677" w:rsidRDefault="00515677" w:rsidP="005248ED">
            <w:pPr>
              <w:rPr>
                <w:sz w:val="18"/>
                <w:szCs w:val="18"/>
                <w:lang w:bidi="pl-PL"/>
              </w:rPr>
            </w:pPr>
            <w:bookmarkStart w:id="0" w:name="_Hlk102653684"/>
            <w:bookmarkStart w:id="1" w:name="_Hlk103155978"/>
            <w:r w:rsidRPr="00515677">
              <w:rPr>
                <w:sz w:val="18"/>
                <w:szCs w:val="18"/>
                <w:lang w:bidi="pl-PL"/>
              </w:rPr>
              <w:t>Budynek mieszkalny</w:t>
            </w:r>
            <w:r w:rsidR="00505A77">
              <w:rPr>
                <w:sz w:val="18"/>
                <w:szCs w:val="18"/>
                <w:lang w:bidi="pl-PL"/>
              </w:rPr>
              <w:t xml:space="preserve"> nie jest</w:t>
            </w:r>
            <w:r w:rsidRPr="00515677">
              <w:rPr>
                <w:sz w:val="18"/>
                <w:szCs w:val="18"/>
                <w:lang w:bidi="pl-PL"/>
              </w:rPr>
              <w:t xml:space="preserve"> wpisany do ewidencji wojewódzkiej WKZ Toruń (Delegatura </w:t>
            </w:r>
            <w:r w:rsidR="009D4E0C">
              <w:rPr>
                <w:sz w:val="18"/>
                <w:szCs w:val="18"/>
                <w:lang w:bidi="pl-PL"/>
              </w:rPr>
              <w:br/>
            </w:r>
            <w:r w:rsidRPr="00515677">
              <w:rPr>
                <w:sz w:val="18"/>
                <w:szCs w:val="18"/>
                <w:lang w:bidi="pl-PL"/>
              </w:rPr>
              <w:t>w Bydgoszczy),</w:t>
            </w:r>
            <w:r w:rsidR="00505A77">
              <w:rPr>
                <w:sz w:val="18"/>
                <w:szCs w:val="18"/>
                <w:lang w:bidi="pl-PL"/>
              </w:rPr>
              <w:t xml:space="preserve"> natomiast znajduje się na liście</w:t>
            </w:r>
            <w:r w:rsidRPr="00515677">
              <w:rPr>
                <w:sz w:val="18"/>
                <w:szCs w:val="18"/>
                <w:lang w:bidi="pl-PL"/>
              </w:rPr>
              <w:t xml:space="preserve"> </w:t>
            </w:r>
            <w:r w:rsidR="00505A77">
              <w:rPr>
                <w:sz w:val="18"/>
                <w:szCs w:val="18"/>
                <w:lang w:bidi="pl-PL"/>
              </w:rPr>
              <w:t>„</w:t>
            </w:r>
            <w:r w:rsidRPr="00515677">
              <w:rPr>
                <w:sz w:val="18"/>
                <w:szCs w:val="18"/>
                <w:lang w:bidi="pl-PL"/>
              </w:rPr>
              <w:t>Zabyt</w:t>
            </w:r>
            <w:r w:rsidR="00505A77">
              <w:rPr>
                <w:sz w:val="18"/>
                <w:szCs w:val="18"/>
                <w:lang w:bidi="pl-PL"/>
              </w:rPr>
              <w:t>ków</w:t>
            </w:r>
            <w:r w:rsidRPr="00515677">
              <w:rPr>
                <w:sz w:val="18"/>
                <w:szCs w:val="18"/>
                <w:lang w:bidi="pl-PL"/>
              </w:rPr>
              <w:t xml:space="preserve"> nieruchom</w:t>
            </w:r>
            <w:r w:rsidR="00505A77">
              <w:rPr>
                <w:sz w:val="18"/>
                <w:szCs w:val="18"/>
                <w:lang w:bidi="pl-PL"/>
              </w:rPr>
              <w:t>ych</w:t>
            </w:r>
            <w:r w:rsidRPr="00515677">
              <w:rPr>
                <w:sz w:val="18"/>
                <w:szCs w:val="18"/>
                <w:lang w:bidi="pl-PL"/>
              </w:rPr>
              <w:t xml:space="preserve"> niewpisan</w:t>
            </w:r>
            <w:r w:rsidR="005F6204">
              <w:rPr>
                <w:sz w:val="18"/>
                <w:szCs w:val="18"/>
                <w:lang w:bidi="pl-PL"/>
              </w:rPr>
              <w:t>ych</w:t>
            </w:r>
            <w:r w:rsidRPr="00515677">
              <w:rPr>
                <w:sz w:val="18"/>
                <w:szCs w:val="18"/>
                <w:lang w:bidi="pl-PL"/>
              </w:rPr>
              <w:t xml:space="preserve"> do rejestru zabytków ujęt</w:t>
            </w:r>
            <w:r w:rsidR="005F6204">
              <w:rPr>
                <w:sz w:val="18"/>
                <w:szCs w:val="18"/>
                <w:lang w:bidi="pl-PL"/>
              </w:rPr>
              <w:t>ych</w:t>
            </w:r>
            <w:r w:rsidRPr="00515677">
              <w:rPr>
                <w:sz w:val="18"/>
                <w:szCs w:val="18"/>
                <w:lang w:bidi="pl-PL"/>
              </w:rPr>
              <w:t xml:space="preserve"> w wojewódzkiej ewidencji zabytków prowadzonej dla powiatu nakielskiego  Miasta i Gminy Kcynia</w:t>
            </w:r>
            <w:r w:rsidR="005B634E">
              <w:rPr>
                <w:sz w:val="18"/>
                <w:szCs w:val="18"/>
                <w:lang w:bidi="pl-PL"/>
              </w:rPr>
              <w:t>”</w:t>
            </w:r>
            <w:r w:rsidRPr="00515677">
              <w:rPr>
                <w:sz w:val="18"/>
                <w:szCs w:val="18"/>
                <w:lang w:bidi="pl-PL"/>
              </w:rPr>
              <w:t xml:space="preserve"> pod pozycją 166 (Kcynia ul. Nakielska 23 – Dom dla ubogich ob. Budynek mieszkalny). </w:t>
            </w:r>
            <w:bookmarkEnd w:id="0"/>
          </w:p>
          <w:bookmarkEnd w:id="1"/>
          <w:p w14:paraId="4E377340" w14:textId="3E3D926F" w:rsidR="009D4E0C" w:rsidRPr="005248ED" w:rsidRDefault="009D4E0C" w:rsidP="009D4E0C">
            <w:pPr>
              <w:jc w:val="center"/>
              <w:rPr>
                <w:sz w:val="18"/>
                <w:szCs w:val="18"/>
                <w:lang w:bidi="pl-PL"/>
              </w:rPr>
            </w:pPr>
            <w:r>
              <w:rPr>
                <w:noProof/>
              </w:rPr>
              <w:drawing>
                <wp:inline distT="0" distB="0" distL="0" distR="0" wp14:anchorId="5B278843" wp14:editId="0226B98D">
                  <wp:extent cx="2815133" cy="1368795"/>
                  <wp:effectExtent l="0" t="0" r="4445" b="317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190" t="20113" r="8152" b="19156"/>
                          <a:stretch/>
                        </pic:blipFill>
                        <pic:spPr bwMode="auto">
                          <a:xfrm>
                            <a:off x="0" y="0"/>
                            <a:ext cx="2847729" cy="138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2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D1726C" w:rsidRPr="005158B8" w14:paraId="718B9604" w14:textId="77777777" w:rsidTr="00D67885">
        <w:trPr>
          <w:trHeight w:val="740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2"/>
          <w:p w14:paraId="57168E75" w14:textId="05BB9EA9" w:rsidR="00D1726C" w:rsidRPr="005158B8" w:rsidRDefault="00D1726C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vAlign w:val="center"/>
          </w:tcPr>
          <w:p w14:paraId="1763FA72" w14:textId="7AE14FE0" w:rsidR="00D1726C" w:rsidRPr="00AA18D9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D67885">
              <w:rPr>
                <w:sz w:val="18"/>
                <w:szCs w:val="18"/>
              </w:rPr>
              <w:t>00016218/1</w:t>
            </w:r>
            <w:r>
              <w:rPr>
                <w:sz w:val="18"/>
                <w:szCs w:val="18"/>
              </w:rPr>
              <w:t xml:space="preserve"> </w:t>
            </w:r>
            <w:r w:rsidRPr="007C56D7">
              <w:rPr>
                <w:sz w:val="18"/>
                <w:szCs w:val="18"/>
              </w:rPr>
              <w:t xml:space="preserve">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D1726C" w:rsidRPr="005158B8" w14:paraId="722F7919" w14:textId="77777777" w:rsidTr="00015CBE">
        <w:trPr>
          <w:trHeight w:val="314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C967963" w14:textId="77777777" w:rsidR="00D1726C" w:rsidRPr="005158B8" w:rsidRDefault="00D1726C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63D5D925" w:rsidR="00D1726C" w:rsidRPr="00AA18D9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Teren nieruchomości o numer</w:t>
            </w:r>
            <w:r>
              <w:rPr>
                <w:sz w:val="18"/>
                <w:szCs w:val="22"/>
              </w:rPr>
              <w:t>ze</w:t>
            </w:r>
            <w:r w:rsidRPr="00AA18D9">
              <w:rPr>
                <w:sz w:val="18"/>
                <w:szCs w:val="22"/>
              </w:rPr>
              <w:t xml:space="preserve"> ewidencyjny</w:t>
            </w:r>
            <w:r>
              <w:rPr>
                <w:sz w:val="18"/>
                <w:szCs w:val="22"/>
              </w:rPr>
              <w:t xml:space="preserve">m </w:t>
            </w:r>
            <w:r w:rsidR="00D67885">
              <w:rPr>
                <w:sz w:val="18"/>
                <w:szCs w:val="22"/>
              </w:rPr>
              <w:t>834</w:t>
            </w:r>
            <w:r w:rsidRPr="00AA18D9">
              <w:rPr>
                <w:sz w:val="18"/>
                <w:szCs w:val="22"/>
              </w:rPr>
              <w:t xml:space="preserve"> obręb Kcynia, gm. Kcynia, nie jest objęty miejscowym planem zagospodarowania przestrzennego oraz nie zawiera się w obszarze, dla którego przystąpiono do jego sporządzenia.</w:t>
            </w:r>
          </w:p>
          <w:p w14:paraId="211359E5" w14:textId="403AFE66" w:rsidR="00D1726C" w:rsidRPr="00AA18D9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Dla terenu niniejsz</w:t>
            </w:r>
            <w:r>
              <w:rPr>
                <w:sz w:val="18"/>
                <w:szCs w:val="22"/>
              </w:rPr>
              <w:t>ej</w:t>
            </w:r>
            <w:r w:rsidRPr="00AA18D9">
              <w:rPr>
                <w:sz w:val="18"/>
                <w:szCs w:val="22"/>
              </w:rPr>
              <w:t xml:space="preserve"> działk</w:t>
            </w:r>
            <w:r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nie wydano decyzji o warunkach zabudowy oraz decyzji </w:t>
            </w:r>
            <w:r w:rsidRPr="00AA18D9">
              <w:rPr>
                <w:sz w:val="18"/>
                <w:szCs w:val="22"/>
              </w:rPr>
              <w:br/>
              <w:t>o ustaleniu lokalizacji inwestycji celu publicznego na podstawie przepisów ustawy z dnia 27 marca 2003 r. o planowaniu i zagospodarowaniu przestrzennym (</w:t>
            </w:r>
            <w:r w:rsidRPr="00420F63">
              <w:rPr>
                <w:sz w:val="18"/>
                <w:szCs w:val="22"/>
                <w:lang w:bidi="pl-PL"/>
              </w:rPr>
              <w:t>Dz.U. z 202</w:t>
            </w:r>
            <w:r w:rsidR="00A034BF">
              <w:rPr>
                <w:sz w:val="18"/>
                <w:szCs w:val="22"/>
                <w:lang w:bidi="pl-PL"/>
              </w:rPr>
              <w:t>2</w:t>
            </w:r>
            <w:r w:rsidRPr="00420F63">
              <w:rPr>
                <w:sz w:val="18"/>
                <w:szCs w:val="22"/>
                <w:lang w:bidi="pl-PL"/>
              </w:rPr>
              <w:t xml:space="preserve"> r. poz. </w:t>
            </w:r>
            <w:r w:rsidR="00A034BF">
              <w:rPr>
                <w:sz w:val="18"/>
                <w:szCs w:val="22"/>
                <w:lang w:bidi="pl-PL"/>
              </w:rPr>
              <w:t>503</w:t>
            </w:r>
            <w:r w:rsidRPr="00420F63">
              <w:rPr>
                <w:sz w:val="18"/>
                <w:szCs w:val="22"/>
                <w:lang w:bidi="pl-PL"/>
              </w:rPr>
              <w:t>).</w:t>
            </w:r>
          </w:p>
          <w:p w14:paraId="04CE1056" w14:textId="310EE0FB" w:rsidR="00AE003F" w:rsidRPr="00AA18D9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>
              <w:rPr>
                <w:sz w:val="18"/>
                <w:szCs w:val="22"/>
              </w:rPr>
              <w:t>ej</w:t>
            </w:r>
            <w:r w:rsidRPr="00AA18D9">
              <w:rPr>
                <w:sz w:val="18"/>
                <w:szCs w:val="22"/>
              </w:rPr>
              <w:t xml:space="preserve"> dział</w:t>
            </w:r>
            <w:r>
              <w:rPr>
                <w:sz w:val="18"/>
                <w:szCs w:val="22"/>
              </w:rPr>
              <w:t>ki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A034BF">
              <w:rPr>
                <w:sz w:val="18"/>
                <w:szCs w:val="22"/>
              </w:rPr>
              <w:t>3</w:t>
            </w:r>
            <w:r>
              <w:rPr>
                <w:sz w:val="18"/>
                <w:szCs w:val="22"/>
              </w:rPr>
              <w:t xml:space="preserve">MU – tereny </w:t>
            </w:r>
            <w:r w:rsidR="00A034BF">
              <w:rPr>
                <w:sz w:val="18"/>
                <w:szCs w:val="22"/>
              </w:rPr>
              <w:t xml:space="preserve">ekstensywnej zabudowy </w:t>
            </w:r>
            <w:r w:rsidR="005B3B23">
              <w:rPr>
                <w:sz w:val="18"/>
                <w:szCs w:val="22"/>
              </w:rPr>
              <w:t>mieszkaniowo-usługowej</w:t>
            </w:r>
            <w:r w:rsidR="00BE5EDF">
              <w:rPr>
                <w:sz w:val="18"/>
                <w:szCs w:val="22"/>
              </w:rPr>
              <w:t xml:space="preserve"> </w:t>
            </w:r>
            <w:r w:rsidR="00DC4E8E">
              <w:rPr>
                <w:sz w:val="18"/>
                <w:szCs w:val="22"/>
              </w:rPr>
              <w:br/>
            </w:r>
            <w:r w:rsidR="00BE5EDF">
              <w:rPr>
                <w:sz w:val="18"/>
                <w:szCs w:val="22"/>
              </w:rPr>
              <w:t>z dopuszczeniem rzemiosła produkcyjnego.</w:t>
            </w:r>
          </w:p>
          <w:p w14:paraId="1DF24435" w14:textId="4C2CA48A" w:rsidR="00D1726C" w:rsidRPr="00AA18D9" w:rsidRDefault="005F6204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Działka numer 834</w:t>
            </w:r>
            <w:r w:rsidR="00C7515B">
              <w:rPr>
                <w:sz w:val="18"/>
                <w:szCs w:val="22"/>
              </w:rPr>
              <w:t xml:space="preserve"> obręb Kcynia, nie jest </w:t>
            </w:r>
            <w:r w:rsidR="00016582">
              <w:rPr>
                <w:sz w:val="18"/>
                <w:szCs w:val="22"/>
              </w:rPr>
              <w:t>objęta obszarem rewitalizacji, uchwalonym na podstawie ustawy z dnia 9 października 2015 r. o rewitalizacji (Dz. U. z 2021 r. poz. 485)</w:t>
            </w:r>
            <w:r w:rsidR="00CA63B2">
              <w:rPr>
                <w:sz w:val="18"/>
                <w:szCs w:val="22"/>
              </w:rPr>
              <w:t>, natomiast zawiera się</w:t>
            </w:r>
            <w:r w:rsidR="00514C85">
              <w:rPr>
                <w:sz w:val="18"/>
                <w:szCs w:val="22"/>
              </w:rPr>
              <w:t xml:space="preserve"> w obszarze</w:t>
            </w:r>
            <w:r w:rsidR="00CA63B2">
              <w:rPr>
                <w:sz w:val="18"/>
                <w:szCs w:val="22"/>
              </w:rPr>
              <w:t xml:space="preserve"> </w:t>
            </w:r>
            <w:r w:rsidR="00432111">
              <w:rPr>
                <w:sz w:val="18"/>
                <w:szCs w:val="22"/>
              </w:rPr>
              <w:t>dla którego podjęto</w:t>
            </w:r>
            <w:r w:rsidR="00D1726C" w:rsidRPr="00AA18D9">
              <w:rPr>
                <w:sz w:val="18"/>
                <w:szCs w:val="22"/>
              </w:rPr>
              <w:t xml:space="preserve"> Uchwał</w:t>
            </w:r>
            <w:r w:rsidR="00432111">
              <w:rPr>
                <w:sz w:val="18"/>
                <w:szCs w:val="22"/>
              </w:rPr>
              <w:t>ę</w:t>
            </w:r>
            <w:r w:rsidR="00D1726C" w:rsidRPr="00AA18D9">
              <w:rPr>
                <w:sz w:val="18"/>
                <w:szCs w:val="22"/>
              </w:rPr>
              <w:t xml:space="preserve"> Nr XXXIII/282/2017 Rady Miejskiej w Kcyni z dnia </w:t>
            </w:r>
            <w:r w:rsidR="00DC4E8E">
              <w:rPr>
                <w:sz w:val="18"/>
                <w:szCs w:val="22"/>
              </w:rPr>
              <w:br/>
            </w:r>
            <w:r w:rsidR="00D1726C" w:rsidRPr="00AA18D9">
              <w:rPr>
                <w:sz w:val="18"/>
                <w:szCs w:val="22"/>
              </w:rPr>
              <w:t xml:space="preserve">30 marca 2017 r. </w:t>
            </w:r>
            <w:r w:rsidR="00DC4E8E" w:rsidRPr="00AA18D9">
              <w:rPr>
                <w:sz w:val="18"/>
                <w:szCs w:val="22"/>
              </w:rPr>
              <w:t xml:space="preserve">zmienioną uchwałami Rady Miejskiej w Kcyni nr: XLII/364/2017 z dnia 28 grudnia 2017 r., XLV/379/2018 z dnia 29 marca 2018 r. oraz XVIII/160/2020 z dnia 30 stycznia 2020 r. </w:t>
            </w:r>
            <w:r w:rsidR="00DC4E8E">
              <w:rPr>
                <w:sz w:val="18"/>
                <w:szCs w:val="22"/>
              </w:rPr>
              <w:br/>
            </w:r>
            <w:r w:rsidR="00D1726C" w:rsidRPr="00AA18D9">
              <w:rPr>
                <w:sz w:val="18"/>
                <w:szCs w:val="22"/>
              </w:rPr>
              <w:t xml:space="preserve">w sprawie przyjęcia Gminnego Programu Rewitalizacji dla Gminy Kcynia, na podstawie ustawy </w:t>
            </w:r>
            <w:r w:rsidR="00E244BD">
              <w:rPr>
                <w:sz w:val="18"/>
                <w:szCs w:val="22"/>
              </w:rPr>
              <w:br/>
            </w:r>
            <w:r w:rsidR="00D1726C" w:rsidRPr="00AA18D9">
              <w:rPr>
                <w:sz w:val="18"/>
                <w:szCs w:val="22"/>
              </w:rPr>
              <w:t>z dnia 8 marca 1990 r. o samorządzie gminnym (Dz. U. z 202</w:t>
            </w:r>
            <w:r w:rsidR="009B3EBD">
              <w:rPr>
                <w:sz w:val="18"/>
                <w:szCs w:val="22"/>
              </w:rPr>
              <w:t>2</w:t>
            </w:r>
            <w:r w:rsidR="00D1726C" w:rsidRPr="00AA18D9">
              <w:rPr>
                <w:sz w:val="18"/>
                <w:szCs w:val="22"/>
              </w:rPr>
              <w:t xml:space="preserve"> r. poz. </w:t>
            </w:r>
            <w:r w:rsidR="009B3EBD">
              <w:rPr>
                <w:sz w:val="18"/>
                <w:szCs w:val="22"/>
              </w:rPr>
              <w:t>559</w:t>
            </w:r>
            <w:r w:rsidR="00D1726C" w:rsidRPr="00AA18D9">
              <w:rPr>
                <w:sz w:val="18"/>
                <w:szCs w:val="22"/>
              </w:rPr>
              <w:t>)</w:t>
            </w:r>
            <w:r w:rsidR="00DC4E8E">
              <w:rPr>
                <w:sz w:val="18"/>
                <w:szCs w:val="22"/>
              </w:rPr>
              <w:t>.</w:t>
            </w:r>
          </w:p>
        </w:tc>
      </w:tr>
      <w:tr w:rsidR="00D1726C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D1726C" w:rsidRPr="005158B8" w:rsidRDefault="00D1726C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44DA22DF" w:rsidR="00D1726C" w:rsidRPr="00B72E65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Po podpisaniu umowy przeniesienia prawa własności przedmiotowej nieruchomości </w:t>
            </w:r>
            <w:r w:rsidR="008528F0">
              <w:rPr>
                <w:sz w:val="18"/>
                <w:szCs w:val="22"/>
              </w:rPr>
              <w:t>gruntowej</w:t>
            </w:r>
            <w:r w:rsidRPr="00B72E65">
              <w:rPr>
                <w:sz w:val="18"/>
                <w:szCs w:val="22"/>
              </w:rPr>
              <w:t>.</w:t>
            </w:r>
          </w:p>
        </w:tc>
      </w:tr>
      <w:tr w:rsidR="00D1726C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D1726C" w:rsidRPr="005158B8" w:rsidRDefault="00D1726C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5B1FD0A2" w:rsidR="00D1726C" w:rsidRPr="00B72E65" w:rsidRDefault="008528F0" w:rsidP="00D1726C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255.320,00</w:t>
            </w:r>
            <w:r w:rsidR="00D1726C" w:rsidRPr="00B72E65">
              <w:rPr>
                <w:sz w:val="18"/>
                <w:szCs w:val="22"/>
              </w:rPr>
              <w:t xml:space="preserve"> zł</w:t>
            </w:r>
            <w:r w:rsidR="00D1726C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08D54B0B" w:rsidR="00D1726C" w:rsidRPr="00B72E65" w:rsidRDefault="00D1726C" w:rsidP="00D1726C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8528F0">
              <w:rPr>
                <w:sz w:val="18"/>
                <w:szCs w:val="22"/>
              </w:rPr>
              <w:t>dwieście pięćdziesiąt pięć</w:t>
            </w:r>
            <w:r w:rsidRPr="00B72E65">
              <w:rPr>
                <w:sz w:val="18"/>
                <w:szCs w:val="22"/>
              </w:rPr>
              <w:t xml:space="preserve"> </w:t>
            </w:r>
            <w:r w:rsidR="00906CD3">
              <w:rPr>
                <w:sz w:val="18"/>
                <w:szCs w:val="22"/>
              </w:rPr>
              <w:t xml:space="preserve">tysięcy trzysta dwadzieścia </w:t>
            </w:r>
            <w:r w:rsidRPr="00B72E65">
              <w:rPr>
                <w:sz w:val="18"/>
                <w:szCs w:val="22"/>
              </w:rPr>
              <w:t>złotych 00/100)</w:t>
            </w:r>
          </w:p>
        </w:tc>
      </w:tr>
      <w:tr w:rsidR="00D1726C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D1726C" w:rsidRPr="005158B8" w:rsidRDefault="00D1726C" w:rsidP="00D1726C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415EE7C3" w:rsidR="00D1726C" w:rsidRPr="00B72E65" w:rsidRDefault="00D1726C" w:rsidP="00D1726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w trybie </w:t>
            </w:r>
            <w:r>
              <w:rPr>
                <w:sz w:val="18"/>
                <w:szCs w:val="22"/>
              </w:rPr>
              <w:t>bezprzetargowym</w:t>
            </w:r>
            <w:r w:rsidRPr="00B72E65">
              <w:rPr>
                <w:sz w:val="18"/>
                <w:szCs w:val="22"/>
              </w:rPr>
              <w:t xml:space="preserve"> w myśl art. 37 ust. </w:t>
            </w:r>
            <w:r>
              <w:rPr>
                <w:sz w:val="18"/>
                <w:szCs w:val="22"/>
              </w:rPr>
              <w:t xml:space="preserve">2 pkt 1 w związku z art. 34 </w:t>
            </w:r>
            <w:r>
              <w:rPr>
                <w:sz w:val="18"/>
                <w:szCs w:val="22"/>
              </w:rPr>
              <w:br/>
              <w:t xml:space="preserve">ust. </w:t>
            </w:r>
            <w:r w:rsidR="001652B2">
              <w:rPr>
                <w:sz w:val="18"/>
                <w:szCs w:val="22"/>
              </w:rPr>
              <w:t>6 i 6a</w:t>
            </w:r>
            <w:r w:rsidRPr="00B72E65">
              <w:rPr>
                <w:sz w:val="18"/>
                <w:szCs w:val="22"/>
              </w:rPr>
              <w:t xml:space="preserve"> ustawy z dnia 21 sierpnia 1997 r. o gospodarce nieruchomościami (Dz.U. z 202</w:t>
            </w:r>
            <w:r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</w:t>
            </w:r>
            <w:r>
              <w:rPr>
                <w:sz w:val="18"/>
                <w:szCs w:val="22"/>
              </w:rPr>
              <w:t xml:space="preserve"> na rzecz najemcy </w:t>
            </w:r>
            <w:r w:rsidR="00906CD3">
              <w:rPr>
                <w:sz w:val="18"/>
                <w:szCs w:val="22"/>
              </w:rPr>
              <w:t>budynku</w:t>
            </w:r>
            <w:r>
              <w:rPr>
                <w:sz w:val="18"/>
                <w:szCs w:val="22"/>
              </w:rPr>
              <w:t xml:space="preserve"> mieszkalnego</w:t>
            </w:r>
            <w:r w:rsidRPr="00B72E65">
              <w:rPr>
                <w:sz w:val="18"/>
                <w:szCs w:val="22"/>
              </w:rPr>
              <w:t>.</w:t>
            </w:r>
          </w:p>
        </w:tc>
      </w:tr>
    </w:tbl>
    <w:p w14:paraId="49F94AB4" w14:textId="77777777" w:rsidR="00502AB5" w:rsidRDefault="00502AB5" w:rsidP="00B177C7">
      <w:pPr>
        <w:rPr>
          <w:b/>
          <w:bCs/>
          <w:sz w:val="20"/>
          <w:szCs w:val="22"/>
          <w:u w:val="single"/>
        </w:rPr>
      </w:pPr>
    </w:p>
    <w:p w14:paraId="78AF7845" w14:textId="2F2217D6" w:rsidR="00B177C7" w:rsidRPr="009D704C" w:rsidRDefault="00502AB5" w:rsidP="00B177C7">
      <w:pPr>
        <w:rPr>
          <w:b/>
          <w:bCs/>
          <w:sz w:val="20"/>
          <w:szCs w:val="22"/>
          <w:u w:val="single"/>
        </w:rPr>
      </w:pPr>
      <w:r>
        <w:rPr>
          <w:b/>
          <w:bCs/>
          <w:sz w:val="20"/>
          <w:szCs w:val="22"/>
          <w:u w:val="single"/>
        </w:rPr>
        <w:t>LOKALIZACJA NIERUCHOMOŚCI W TERENIE:</w:t>
      </w:r>
    </w:p>
    <w:p w14:paraId="5558A718" w14:textId="5157B3E8" w:rsidR="005158B8" w:rsidRPr="005158B8" w:rsidRDefault="00183CF5" w:rsidP="00C76B68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BF0E17" wp14:editId="028F06F8">
                <wp:simplePos x="0" y="0"/>
                <wp:positionH relativeFrom="column">
                  <wp:posOffset>4257601</wp:posOffset>
                </wp:positionH>
                <wp:positionV relativeFrom="paragraph">
                  <wp:posOffset>200399</wp:posOffset>
                </wp:positionV>
                <wp:extent cx="2214880" cy="283845"/>
                <wp:effectExtent l="819150" t="19050" r="13970" b="1543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283845"/>
                        </a:xfrm>
                        <a:prstGeom prst="borderCallout1">
                          <a:avLst>
                            <a:gd name="adj1" fmla="val 40269"/>
                            <a:gd name="adj2" fmla="val -3440"/>
                            <a:gd name="adj3" fmla="val 142764"/>
                            <a:gd name="adj4" fmla="val -3583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109DA" w14:textId="153AB73B" w:rsidR="00DA63FF" w:rsidRPr="00EC261D" w:rsidRDefault="00DA63FF" w:rsidP="00EC261D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EC261D">
                              <w:rPr>
                                <w:sz w:val="18"/>
                                <w:szCs w:val="28"/>
                              </w:rPr>
                              <w:t>Nieruchomoś</w:t>
                            </w:r>
                            <w:r w:rsidR="009D704C" w:rsidRPr="00EC261D">
                              <w:rPr>
                                <w:sz w:val="18"/>
                                <w:szCs w:val="28"/>
                              </w:rPr>
                              <w:t xml:space="preserve">ć – Kcynia ul. </w:t>
                            </w:r>
                            <w:r w:rsidR="00183CF5">
                              <w:rPr>
                                <w:sz w:val="18"/>
                                <w:szCs w:val="28"/>
                              </w:rPr>
                              <w:t>Nakielska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F0E1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" o:spid="_x0000_s1026" type="#_x0000_t47" style="position:absolute;left:0;text-align:left;margin-left:335.25pt;margin-top:15.8pt;width:174.4pt;height:2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" adj="-7739,30837,-743,8698" strokecolor="#c00000" strokeweight="2.25pt">
                <v:textbox>
                  <w:txbxContent>
                    <w:p w14:paraId="581109DA" w14:textId="153AB73B" w:rsidR="00DA63FF" w:rsidRPr="00EC261D" w:rsidRDefault="00DA63FF" w:rsidP="00EC261D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 w:rsidRPr="00EC261D">
                        <w:rPr>
                          <w:sz w:val="18"/>
                          <w:szCs w:val="28"/>
                        </w:rPr>
                        <w:t>Nieruchomoś</w:t>
                      </w:r>
                      <w:r w:rsidR="009D704C" w:rsidRPr="00EC261D">
                        <w:rPr>
                          <w:sz w:val="18"/>
                          <w:szCs w:val="28"/>
                        </w:rPr>
                        <w:t xml:space="preserve">ć – Kcynia ul. </w:t>
                      </w:r>
                      <w:r w:rsidR="00183CF5">
                        <w:rPr>
                          <w:sz w:val="18"/>
                          <w:szCs w:val="28"/>
                        </w:rPr>
                        <w:t>Nakielska 23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D3DF1B" wp14:editId="7C257565">
            <wp:extent cx="3724918" cy="1924097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136" t="23640" r="4726" b="11381"/>
                    <a:stretch/>
                  </pic:blipFill>
                  <pic:spPr bwMode="auto">
                    <a:xfrm>
                      <a:off x="0" y="0"/>
                      <a:ext cx="3735835" cy="1929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2D902126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600189">
        <w:rPr>
          <w:sz w:val="20"/>
          <w:szCs w:val="22"/>
        </w:rPr>
        <w:t>24 czerwca</w:t>
      </w:r>
      <w:r w:rsidR="007063D3">
        <w:rPr>
          <w:sz w:val="20"/>
          <w:szCs w:val="22"/>
        </w:rPr>
        <w:t xml:space="preserve"> 2022</w:t>
      </w:r>
      <w:r w:rsidRPr="009D704C">
        <w:rPr>
          <w:sz w:val="20"/>
          <w:szCs w:val="22"/>
        </w:rPr>
        <w:t xml:space="preserve"> r.).</w:t>
      </w:r>
    </w:p>
    <w:p w14:paraId="28900765" w14:textId="63028F7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600189">
        <w:rPr>
          <w:sz w:val="20"/>
          <w:szCs w:val="22"/>
        </w:rPr>
        <w:t>37 20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Pr="00000E72" w:rsidRDefault="00EC261D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7E19A9FF" w14:textId="3E6AD1D0" w:rsidR="005158B8" w:rsidRPr="009D704C" w:rsidRDefault="00000E72" w:rsidP="00000E72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000E72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5158B8" w:rsidRPr="009D704C">
              <w:rPr>
                <w:color w:val="000000"/>
                <w:sz w:val="20"/>
                <w:szCs w:val="20"/>
              </w:rPr>
              <w:br/>
            </w:r>
            <w:r w:rsidRPr="00000E72">
              <w:rPr>
                <w:bCs/>
                <w:sz w:val="20"/>
                <w:szCs w:val="22"/>
              </w:rPr>
              <w:t xml:space="preserve">/-/ </w:t>
            </w:r>
            <w:r w:rsidR="005158B8" w:rsidRPr="00000E72">
              <w:rPr>
                <w:bCs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14FEDF" w14:textId="77777777" w:rsidR="00FC4BE0" w:rsidRDefault="00FC4BE0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46116FC6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600189">
        <w:rPr>
          <w:color w:val="000000"/>
          <w:sz w:val="18"/>
          <w:szCs w:val="18"/>
          <w:lang w:bidi="ar-SA"/>
        </w:rPr>
        <w:t>11 maja</w:t>
      </w:r>
      <w:r w:rsidR="00A67FAE">
        <w:rPr>
          <w:color w:val="000000"/>
          <w:sz w:val="18"/>
          <w:szCs w:val="18"/>
          <w:lang w:bidi="ar-SA"/>
        </w:rPr>
        <w:t xml:space="preserve"> 2022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600189">
        <w:rPr>
          <w:color w:val="000000"/>
          <w:sz w:val="18"/>
          <w:szCs w:val="18"/>
          <w:lang w:bidi="ar-SA"/>
        </w:rPr>
        <w:t>3 czerwca</w:t>
      </w:r>
      <w:r w:rsidRPr="005158B8">
        <w:rPr>
          <w:color w:val="000000"/>
          <w:sz w:val="18"/>
          <w:szCs w:val="18"/>
          <w:lang w:bidi="ar-SA"/>
        </w:rPr>
        <w:t xml:space="preserve"> 202</w:t>
      </w:r>
      <w:r w:rsidR="00DF059C">
        <w:rPr>
          <w:color w:val="000000"/>
          <w:sz w:val="18"/>
          <w:szCs w:val="18"/>
          <w:lang w:bidi="ar-SA"/>
        </w:rPr>
        <w:t>2</w:t>
      </w:r>
      <w:r w:rsidRPr="005158B8">
        <w:rPr>
          <w:color w:val="000000"/>
          <w:sz w:val="18"/>
          <w:szCs w:val="18"/>
          <w:lang w:bidi="ar-SA"/>
        </w:rPr>
        <w:t xml:space="preserve"> r.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7A8E9E8C" w14:textId="6C0FFDC6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</w:t>
      </w:r>
      <w:r w:rsidR="00FC4BE0">
        <w:rPr>
          <w:color w:val="000000"/>
          <w:sz w:val="14"/>
          <w:szCs w:val="14"/>
          <w:lang w:bidi="ar-SA"/>
        </w:rPr>
        <w:t xml:space="preserve">     </w:t>
      </w:r>
      <w:r w:rsidR="004143BF">
        <w:rPr>
          <w:color w:val="000000"/>
          <w:sz w:val="14"/>
          <w:szCs w:val="14"/>
          <w:lang w:bidi="ar-SA"/>
        </w:rPr>
        <w:t xml:space="preserve"> </w:t>
      </w:r>
      <w:r w:rsidRPr="004143BF">
        <w:rPr>
          <w:color w:val="000000"/>
          <w:sz w:val="14"/>
          <w:szCs w:val="14"/>
          <w:lang w:bidi="ar-SA"/>
        </w:rPr>
        <w:t>/podpis/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EF869" w14:textId="77777777" w:rsidR="00226120" w:rsidRDefault="00226120" w:rsidP="005158B8">
      <w:r>
        <w:separator/>
      </w:r>
    </w:p>
  </w:endnote>
  <w:endnote w:type="continuationSeparator" w:id="0">
    <w:p w14:paraId="0632A940" w14:textId="77777777" w:rsidR="00226120" w:rsidRDefault="00226120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2EA07" w14:textId="77777777" w:rsidR="00226120" w:rsidRDefault="00226120" w:rsidP="005158B8">
      <w:r>
        <w:separator/>
      </w:r>
    </w:p>
  </w:footnote>
  <w:footnote w:type="continuationSeparator" w:id="0">
    <w:p w14:paraId="3BA948D0" w14:textId="77777777" w:rsidR="00226120" w:rsidRDefault="00226120" w:rsidP="005158B8">
      <w:r>
        <w:continuationSeparator/>
      </w:r>
    </w:p>
  </w:footnote>
  <w:footnote w:id="1">
    <w:p w14:paraId="6EB700B2" w14:textId="279B35D1" w:rsidR="00D1726C" w:rsidRDefault="00D1726C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906CD3">
        <w:rPr>
          <w:sz w:val="16"/>
        </w:rPr>
        <w:t>2</w:t>
      </w:r>
      <w:r w:rsidRPr="00982032">
        <w:rPr>
          <w:sz w:val="16"/>
        </w:rPr>
        <w:t xml:space="preserve"> r. poz. </w:t>
      </w:r>
      <w:r w:rsidR="007F27FA">
        <w:rPr>
          <w:sz w:val="16"/>
        </w:rPr>
        <w:t>931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28884">
    <w:abstractNumId w:val="1"/>
  </w:num>
  <w:num w:numId="2" w16cid:durableId="1966154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E72"/>
    <w:rsid w:val="000010C1"/>
    <w:rsid w:val="000011BD"/>
    <w:rsid w:val="00011320"/>
    <w:rsid w:val="00015CBE"/>
    <w:rsid w:val="00016582"/>
    <w:rsid w:val="00023A57"/>
    <w:rsid w:val="000246F5"/>
    <w:rsid w:val="00025BB3"/>
    <w:rsid w:val="00037170"/>
    <w:rsid w:val="00040D4E"/>
    <w:rsid w:val="000715B6"/>
    <w:rsid w:val="000A21AB"/>
    <w:rsid w:val="000A5517"/>
    <w:rsid w:val="000C395C"/>
    <w:rsid w:val="000C7ED2"/>
    <w:rsid w:val="000D78DC"/>
    <w:rsid w:val="001026C2"/>
    <w:rsid w:val="0013416C"/>
    <w:rsid w:val="0014513C"/>
    <w:rsid w:val="00146BF4"/>
    <w:rsid w:val="00157044"/>
    <w:rsid w:val="001652B2"/>
    <w:rsid w:val="00167F5F"/>
    <w:rsid w:val="00170A58"/>
    <w:rsid w:val="001722E4"/>
    <w:rsid w:val="00183CF5"/>
    <w:rsid w:val="00186BB5"/>
    <w:rsid w:val="00196D77"/>
    <w:rsid w:val="001B36A3"/>
    <w:rsid w:val="001B74B5"/>
    <w:rsid w:val="001D2BE6"/>
    <w:rsid w:val="001D6E14"/>
    <w:rsid w:val="001E326F"/>
    <w:rsid w:val="00210C53"/>
    <w:rsid w:val="00226120"/>
    <w:rsid w:val="00240498"/>
    <w:rsid w:val="0025225E"/>
    <w:rsid w:val="002600E3"/>
    <w:rsid w:val="00263D45"/>
    <w:rsid w:val="002944A2"/>
    <w:rsid w:val="00297BD1"/>
    <w:rsid w:val="002A6A23"/>
    <w:rsid w:val="002A7835"/>
    <w:rsid w:val="00311B41"/>
    <w:rsid w:val="0033038D"/>
    <w:rsid w:val="0034234A"/>
    <w:rsid w:val="00367B3C"/>
    <w:rsid w:val="00372264"/>
    <w:rsid w:val="00377DFD"/>
    <w:rsid w:val="0038579F"/>
    <w:rsid w:val="003A1E88"/>
    <w:rsid w:val="003C40F1"/>
    <w:rsid w:val="003D704A"/>
    <w:rsid w:val="003F3BEF"/>
    <w:rsid w:val="00400AC2"/>
    <w:rsid w:val="004024BC"/>
    <w:rsid w:val="004143BF"/>
    <w:rsid w:val="00420F63"/>
    <w:rsid w:val="00430409"/>
    <w:rsid w:val="00432111"/>
    <w:rsid w:val="0043383C"/>
    <w:rsid w:val="00435BFB"/>
    <w:rsid w:val="004416F2"/>
    <w:rsid w:val="00450F3C"/>
    <w:rsid w:val="00470161"/>
    <w:rsid w:val="004765B0"/>
    <w:rsid w:val="00476D65"/>
    <w:rsid w:val="00477CAF"/>
    <w:rsid w:val="00480773"/>
    <w:rsid w:val="00486815"/>
    <w:rsid w:val="004B1CA9"/>
    <w:rsid w:val="004C1FD0"/>
    <w:rsid w:val="004D0ADD"/>
    <w:rsid w:val="004D1C41"/>
    <w:rsid w:val="004D2A7D"/>
    <w:rsid w:val="004F10F7"/>
    <w:rsid w:val="00502AB5"/>
    <w:rsid w:val="00505A77"/>
    <w:rsid w:val="00514C85"/>
    <w:rsid w:val="00515228"/>
    <w:rsid w:val="00515677"/>
    <w:rsid w:val="0051587E"/>
    <w:rsid w:val="005158B8"/>
    <w:rsid w:val="00520FF7"/>
    <w:rsid w:val="005248ED"/>
    <w:rsid w:val="0053411D"/>
    <w:rsid w:val="00544E07"/>
    <w:rsid w:val="0057659B"/>
    <w:rsid w:val="005B12E3"/>
    <w:rsid w:val="005B3B23"/>
    <w:rsid w:val="005B634E"/>
    <w:rsid w:val="005C32D2"/>
    <w:rsid w:val="005C48A0"/>
    <w:rsid w:val="005F6204"/>
    <w:rsid w:val="005F767B"/>
    <w:rsid w:val="00600189"/>
    <w:rsid w:val="00615F6E"/>
    <w:rsid w:val="006975E6"/>
    <w:rsid w:val="006A15C7"/>
    <w:rsid w:val="006F3015"/>
    <w:rsid w:val="006F42A7"/>
    <w:rsid w:val="00702C9A"/>
    <w:rsid w:val="007063D3"/>
    <w:rsid w:val="0071588A"/>
    <w:rsid w:val="007173A5"/>
    <w:rsid w:val="00717ECF"/>
    <w:rsid w:val="0072561D"/>
    <w:rsid w:val="0072785D"/>
    <w:rsid w:val="00730C5C"/>
    <w:rsid w:val="007364AD"/>
    <w:rsid w:val="00736ABF"/>
    <w:rsid w:val="007379AF"/>
    <w:rsid w:val="007627F8"/>
    <w:rsid w:val="0077418D"/>
    <w:rsid w:val="00783932"/>
    <w:rsid w:val="00797442"/>
    <w:rsid w:val="00797DA3"/>
    <w:rsid w:val="007A0733"/>
    <w:rsid w:val="007A6676"/>
    <w:rsid w:val="007B47DA"/>
    <w:rsid w:val="007B756C"/>
    <w:rsid w:val="007C0D22"/>
    <w:rsid w:val="007C16A8"/>
    <w:rsid w:val="007C56D7"/>
    <w:rsid w:val="007F022B"/>
    <w:rsid w:val="007F13E8"/>
    <w:rsid w:val="007F27FA"/>
    <w:rsid w:val="00802CAF"/>
    <w:rsid w:val="0081300E"/>
    <w:rsid w:val="008162BF"/>
    <w:rsid w:val="00822133"/>
    <w:rsid w:val="00822B7B"/>
    <w:rsid w:val="00831407"/>
    <w:rsid w:val="008418C5"/>
    <w:rsid w:val="00845DF3"/>
    <w:rsid w:val="008528F0"/>
    <w:rsid w:val="008615A7"/>
    <w:rsid w:val="00864001"/>
    <w:rsid w:val="00873A41"/>
    <w:rsid w:val="0088361A"/>
    <w:rsid w:val="00896929"/>
    <w:rsid w:val="008A58D2"/>
    <w:rsid w:val="008A72A5"/>
    <w:rsid w:val="008B545E"/>
    <w:rsid w:val="008C2C9B"/>
    <w:rsid w:val="008D1EA5"/>
    <w:rsid w:val="008D2C07"/>
    <w:rsid w:val="008D5A42"/>
    <w:rsid w:val="008D782F"/>
    <w:rsid w:val="008E436A"/>
    <w:rsid w:val="00901BC2"/>
    <w:rsid w:val="00903ECC"/>
    <w:rsid w:val="00906CD3"/>
    <w:rsid w:val="009075E9"/>
    <w:rsid w:val="00912329"/>
    <w:rsid w:val="00916E4E"/>
    <w:rsid w:val="00925DDF"/>
    <w:rsid w:val="00933806"/>
    <w:rsid w:val="00943D40"/>
    <w:rsid w:val="00957911"/>
    <w:rsid w:val="009632E0"/>
    <w:rsid w:val="0097003B"/>
    <w:rsid w:val="00984234"/>
    <w:rsid w:val="00990E76"/>
    <w:rsid w:val="00991C0A"/>
    <w:rsid w:val="009B3EBD"/>
    <w:rsid w:val="009C400E"/>
    <w:rsid w:val="009D4E0C"/>
    <w:rsid w:val="009D704C"/>
    <w:rsid w:val="009D7ECD"/>
    <w:rsid w:val="00A034BF"/>
    <w:rsid w:val="00A05872"/>
    <w:rsid w:val="00A240AE"/>
    <w:rsid w:val="00A30D2F"/>
    <w:rsid w:val="00A3287F"/>
    <w:rsid w:val="00A67FAE"/>
    <w:rsid w:val="00A7438A"/>
    <w:rsid w:val="00A77B3E"/>
    <w:rsid w:val="00AA18D9"/>
    <w:rsid w:val="00AC0E7F"/>
    <w:rsid w:val="00AC3C4C"/>
    <w:rsid w:val="00AC772C"/>
    <w:rsid w:val="00AD097A"/>
    <w:rsid w:val="00AE003F"/>
    <w:rsid w:val="00AE0635"/>
    <w:rsid w:val="00AF0D6E"/>
    <w:rsid w:val="00AF4ECC"/>
    <w:rsid w:val="00B177C7"/>
    <w:rsid w:val="00B34D3F"/>
    <w:rsid w:val="00B43347"/>
    <w:rsid w:val="00B72E65"/>
    <w:rsid w:val="00B8666A"/>
    <w:rsid w:val="00B86BEE"/>
    <w:rsid w:val="00B97CCD"/>
    <w:rsid w:val="00BB2EA4"/>
    <w:rsid w:val="00BC55A8"/>
    <w:rsid w:val="00BD53D4"/>
    <w:rsid w:val="00BD6F52"/>
    <w:rsid w:val="00BE4400"/>
    <w:rsid w:val="00BE5EDF"/>
    <w:rsid w:val="00C220C8"/>
    <w:rsid w:val="00C32A58"/>
    <w:rsid w:val="00C35F93"/>
    <w:rsid w:val="00C41FA1"/>
    <w:rsid w:val="00C45AA2"/>
    <w:rsid w:val="00C50AC6"/>
    <w:rsid w:val="00C7515B"/>
    <w:rsid w:val="00C76B68"/>
    <w:rsid w:val="00C827C4"/>
    <w:rsid w:val="00CA2A55"/>
    <w:rsid w:val="00CA63B2"/>
    <w:rsid w:val="00CB32E8"/>
    <w:rsid w:val="00CD5C9D"/>
    <w:rsid w:val="00CF50FB"/>
    <w:rsid w:val="00D102C9"/>
    <w:rsid w:val="00D1726C"/>
    <w:rsid w:val="00D27469"/>
    <w:rsid w:val="00D42E39"/>
    <w:rsid w:val="00D5325D"/>
    <w:rsid w:val="00D65D36"/>
    <w:rsid w:val="00D67885"/>
    <w:rsid w:val="00D74F20"/>
    <w:rsid w:val="00DA63FF"/>
    <w:rsid w:val="00DB41A6"/>
    <w:rsid w:val="00DB4B3F"/>
    <w:rsid w:val="00DC4E8E"/>
    <w:rsid w:val="00DD270C"/>
    <w:rsid w:val="00DE647B"/>
    <w:rsid w:val="00DF059C"/>
    <w:rsid w:val="00DF24F9"/>
    <w:rsid w:val="00DF6F8B"/>
    <w:rsid w:val="00E03A93"/>
    <w:rsid w:val="00E216D5"/>
    <w:rsid w:val="00E244BD"/>
    <w:rsid w:val="00E27A56"/>
    <w:rsid w:val="00E36FD6"/>
    <w:rsid w:val="00E36FE6"/>
    <w:rsid w:val="00E377B4"/>
    <w:rsid w:val="00E42371"/>
    <w:rsid w:val="00E43A75"/>
    <w:rsid w:val="00E5200E"/>
    <w:rsid w:val="00E6064E"/>
    <w:rsid w:val="00E74F0B"/>
    <w:rsid w:val="00E942BD"/>
    <w:rsid w:val="00EC261D"/>
    <w:rsid w:val="00EF53BB"/>
    <w:rsid w:val="00F442CD"/>
    <w:rsid w:val="00F45F66"/>
    <w:rsid w:val="00F4731D"/>
    <w:rsid w:val="00F5211F"/>
    <w:rsid w:val="00F725D1"/>
    <w:rsid w:val="00F75426"/>
    <w:rsid w:val="00F957B7"/>
    <w:rsid w:val="00FA0AF8"/>
    <w:rsid w:val="00FA0B57"/>
    <w:rsid w:val="00FB0AA5"/>
    <w:rsid w:val="00FC24C7"/>
    <w:rsid w:val="00FC4BE0"/>
    <w:rsid w:val="00FD19B2"/>
    <w:rsid w:val="00FF7BBD"/>
    <w:rsid w:val="75E5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71689-3C13-470C-875C-EDD80E06E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1198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8574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9</cp:revision>
  <cp:lastPrinted>2022-05-11T08:03:00Z</cp:lastPrinted>
  <dcterms:created xsi:type="dcterms:W3CDTF">2022-01-31T11:48:00Z</dcterms:created>
  <dcterms:modified xsi:type="dcterms:W3CDTF">2022-05-11T08:06:00Z</dcterms:modified>
  <cp:category>Akt prawny</cp:category>
</cp:coreProperties>
</file>