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1EE62" w14:textId="3188F167" w:rsidR="00A77B3E" w:rsidRDefault="009009FE">
      <w:pPr>
        <w:jc w:val="center"/>
        <w:rPr>
          <w:b/>
          <w:caps/>
        </w:rPr>
      </w:pPr>
      <w:bookmarkStart w:id="0" w:name="_GoBack"/>
      <w:r>
        <w:rPr>
          <w:b/>
          <w:caps/>
        </w:rPr>
        <w:t>Uchwała Nr</w:t>
      </w:r>
      <w:r w:rsidR="00BB0701">
        <w:rPr>
          <w:b/>
          <w:caps/>
        </w:rPr>
        <w:t xml:space="preserve"> </w:t>
      </w:r>
      <w:r w:rsidR="00E245E6">
        <w:rPr>
          <w:b/>
          <w:caps/>
        </w:rPr>
        <w:t>XLIV/344</w:t>
      </w:r>
      <w:r>
        <w:rPr>
          <w:b/>
          <w:caps/>
        </w:rPr>
        <w:t>/202</w:t>
      </w:r>
      <w:r w:rsidR="00EC2A6A">
        <w:rPr>
          <w:b/>
          <w:caps/>
        </w:rPr>
        <w:t>2</w:t>
      </w:r>
      <w:r>
        <w:rPr>
          <w:b/>
          <w:caps/>
        </w:rPr>
        <w:br/>
        <w:t>Rady Miejskiej w Kcyni</w:t>
      </w:r>
    </w:p>
    <w:p w14:paraId="1532F33B" w14:textId="2CFBD39E" w:rsidR="00A77B3E" w:rsidRDefault="009009FE">
      <w:pPr>
        <w:spacing w:before="280" w:after="280"/>
        <w:jc w:val="center"/>
        <w:rPr>
          <w:b/>
          <w:caps/>
        </w:rPr>
      </w:pPr>
      <w:r>
        <w:t xml:space="preserve">z dnia </w:t>
      </w:r>
      <w:r w:rsidR="00EC2A6A">
        <w:t>31 marca 2022</w:t>
      </w:r>
      <w:r>
        <w:t xml:space="preserve"> r.</w:t>
      </w:r>
    </w:p>
    <w:p w14:paraId="5EA9D8CD" w14:textId="77777777" w:rsidR="00A77B3E" w:rsidRDefault="009009FE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34EF1D6B" w14:textId="6E93A718" w:rsidR="00A77B3E" w:rsidRDefault="009009FE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</w:t>
      </w:r>
      <w:r w:rsidR="00EC2A6A">
        <w:t>2</w:t>
      </w:r>
      <w:r>
        <w:t> r. poz. </w:t>
      </w:r>
      <w:r w:rsidR="00EC2A6A">
        <w:t>559</w:t>
      </w:r>
      <w:r>
        <w:t xml:space="preserve"> ) oraz art. 13 ust. 1 i art. 37 ust. 4 ustawy z dnia 21 sierpnia 1997 r. o gospodarce nieruchomościami (Dz.U. z 202</w:t>
      </w:r>
      <w:r w:rsidR="00EC2A6A">
        <w:t>1</w:t>
      </w:r>
      <w:r>
        <w:t> r. poz. </w:t>
      </w:r>
      <w:r w:rsidR="00EC2A6A">
        <w:t>1899</w:t>
      </w:r>
      <w:r>
        <w:t xml:space="preserve"> ze zm.)</w:t>
      </w:r>
    </w:p>
    <w:p w14:paraId="54486FC1" w14:textId="77777777" w:rsidR="00A77B3E" w:rsidRDefault="009009FE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79F42FCD" w14:textId="77777777" w:rsidR="00A77B3E" w:rsidRDefault="009009FE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27DAD2DF" w14:textId="42CA78AF" w:rsidR="00A77B3E" w:rsidRDefault="009009F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337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</w:t>
      </w:r>
      <w:r w:rsidR="00EC2A6A">
        <w:rPr>
          <w:b/>
          <w:color w:val="000000"/>
          <w:u w:color="000000"/>
        </w:rPr>
        <w:t>280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 w:rsidRPr="0046766C">
        <w:rPr>
          <w:b/>
          <w:bCs/>
          <w:color w:val="000000"/>
          <w:u w:color="000000"/>
        </w:rPr>
        <w:t>przy ulicy Krzywej</w:t>
      </w:r>
      <w:r>
        <w:rPr>
          <w:color w:val="000000"/>
          <w:u w:color="000000"/>
        </w:rPr>
        <w:t xml:space="preserve">, dla której Sąd Rejonowy w Szubinie prowadzi księgę wieczystą KW Nr BY1U/00018362/9. </w:t>
      </w:r>
    </w:p>
    <w:p w14:paraId="725F8EFD" w14:textId="387D1582" w:rsidR="00BB0701" w:rsidRDefault="009009F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331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</w:t>
      </w:r>
      <w:r w:rsidR="00EC2A6A">
        <w:rPr>
          <w:b/>
          <w:color w:val="000000"/>
          <w:u w:color="000000"/>
        </w:rPr>
        <w:t>6</w:t>
      </w:r>
      <w:r w:rsidR="00BB0701">
        <w:rPr>
          <w:b/>
          <w:color w:val="000000"/>
          <w:u w:color="000000"/>
        </w:rPr>
        <w:t>00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 w:rsidRPr="0046766C">
        <w:rPr>
          <w:b/>
          <w:bCs/>
          <w:color w:val="000000"/>
          <w:u w:color="000000"/>
        </w:rPr>
        <w:t>przy ulicy Krzywej</w:t>
      </w:r>
      <w:r w:rsidR="00BB0701">
        <w:rPr>
          <w:color w:val="000000"/>
          <w:u w:color="000000"/>
        </w:rPr>
        <w:t>,</w:t>
      </w:r>
      <w:r>
        <w:rPr>
          <w:color w:val="000000"/>
          <w:u w:color="000000"/>
        </w:rPr>
        <w:t xml:space="preserve"> dla której Sąd Rejonowy w Szubinie prowadzi księgę wieczystą KW Nr BY1U/00016243/5. </w:t>
      </w:r>
    </w:p>
    <w:p w14:paraId="16783F60" w14:textId="3583D14C" w:rsidR="00BB0701" w:rsidRDefault="00BB070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3. </w:t>
      </w:r>
      <w:r w:rsidR="00EC2A6A">
        <w:rPr>
          <w:b/>
          <w:color w:val="000000"/>
          <w:u w:color="000000"/>
        </w:rPr>
        <w:t>918/2</w:t>
      </w:r>
      <w:r>
        <w:rPr>
          <w:b/>
          <w:color w:val="000000"/>
          <w:u w:color="000000"/>
        </w:rPr>
        <w:t xml:space="preserve"> część </w:t>
      </w:r>
      <w:r>
        <w:rPr>
          <w:color w:val="000000"/>
          <w:u w:color="000000"/>
        </w:rPr>
        <w:t xml:space="preserve">o powierzchni </w:t>
      </w:r>
      <w:r w:rsidR="00EC2A6A">
        <w:rPr>
          <w:b/>
          <w:color w:val="000000"/>
          <w:u w:color="000000"/>
        </w:rPr>
        <w:t>12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EC2A6A">
        <w:rPr>
          <w:b/>
          <w:color w:val="000000"/>
          <w:u w:color="000000"/>
        </w:rPr>
        <w:t>Kcyni przy ulicy Podgórnej</w:t>
      </w:r>
      <w:r>
        <w:rPr>
          <w:color w:val="000000"/>
          <w:u w:color="000000"/>
        </w:rPr>
        <w:t xml:space="preserve"> dla której Sąd Rejonowy w Szubinie prowadzi księgę wieczystą KW Nr BY1U/</w:t>
      </w:r>
      <w:r w:rsidR="00EC2A6A">
        <w:rPr>
          <w:color w:val="000000"/>
          <w:u w:color="000000"/>
        </w:rPr>
        <w:t>00017864/1</w:t>
      </w:r>
      <w:r>
        <w:rPr>
          <w:color w:val="000000"/>
          <w:u w:color="000000"/>
        </w:rPr>
        <w:t>.</w:t>
      </w:r>
    </w:p>
    <w:p w14:paraId="6412A683" w14:textId="301FD9D7" w:rsidR="00BB0701" w:rsidRDefault="00BB070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4. </w:t>
      </w:r>
      <w:r w:rsidR="00EC2A6A">
        <w:rPr>
          <w:b/>
          <w:color w:val="000000"/>
          <w:u w:color="000000"/>
        </w:rPr>
        <w:t>920/8</w:t>
      </w:r>
      <w:r>
        <w:rPr>
          <w:b/>
          <w:color w:val="000000"/>
          <w:u w:color="000000"/>
        </w:rPr>
        <w:t xml:space="preserve">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</w:t>
      </w:r>
      <w:r w:rsidR="00EC2A6A">
        <w:rPr>
          <w:b/>
          <w:color w:val="000000"/>
          <w:u w:color="000000"/>
        </w:rPr>
        <w:t>3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EC2A6A">
        <w:rPr>
          <w:b/>
          <w:color w:val="000000"/>
          <w:u w:color="000000"/>
        </w:rPr>
        <w:t>Kcyni przy ulicy Polnej</w:t>
      </w:r>
      <w:r>
        <w:rPr>
          <w:b/>
          <w:color w:val="000000"/>
          <w:u w:color="000000"/>
        </w:rPr>
        <w:t>,</w:t>
      </w:r>
      <w:r>
        <w:rPr>
          <w:color w:val="000000"/>
          <w:u w:color="000000"/>
        </w:rPr>
        <w:t xml:space="preserve"> dla której Sąd Rejonowy w Szubinie prowadzi księgę wieczystą KW Nr BY1U/000</w:t>
      </w:r>
      <w:r w:rsidR="008170AF">
        <w:rPr>
          <w:color w:val="000000"/>
          <w:u w:color="000000"/>
        </w:rPr>
        <w:t>11040/7</w:t>
      </w:r>
      <w:r>
        <w:rPr>
          <w:color w:val="000000"/>
          <w:u w:color="000000"/>
        </w:rPr>
        <w:t>.</w:t>
      </w:r>
    </w:p>
    <w:p w14:paraId="10D8712F" w14:textId="205FCE40" w:rsidR="00A77B3E" w:rsidRDefault="009009F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>Lokalizacja powyższych działek została przedstawiona w załączniku do uchwały.</w:t>
      </w:r>
    </w:p>
    <w:p w14:paraId="5A7AC614" w14:textId="77777777" w:rsidR="00A77B3E" w:rsidRDefault="009009F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330DDB56" w14:textId="77777777" w:rsidR="00A77B3E" w:rsidRDefault="009009FE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    </w:t>
      </w:r>
    </w:p>
    <w:p w14:paraId="35A44590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7A0D7E8D" w14:textId="77777777" w:rsidR="00A77B3E" w:rsidRDefault="009009F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5F747F" w14:paraId="4A8F6D8E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2BCCDDF" w14:textId="77777777" w:rsidR="005F747F" w:rsidRDefault="005F747F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032DE85" w14:textId="77777777" w:rsidR="005F747F" w:rsidRDefault="009009FE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7B6AC73C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End w:id="0"/>
    <w:p w14:paraId="4A6A4328" w14:textId="5B77C5E5" w:rsidR="00A77B3E" w:rsidRDefault="009009FE">
      <w:pPr>
        <w:spacing w:before="120" w:after="120" w:line="360" w:lineRule="auto"/>
        <w:ind w:left="526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 w:rsidR="00E245E6">
        <w:rPr>
          <w:color w:val="000000"/>
          <w:u w:color="000000"/>
        </w:rPr>
        <w:t>XLIV/344</w:t>
      </w:r>
      <w:r>
        <w:rPr>
          <w:color w:val="000000"/>
          <w:u w:color="000000"/>
        </w:rPr>
        <w:t>/202</w:t>
      </w:r>
      <w:r w:rsidR="008170AF">
        <w:rPr>
          <w:color w:val="000000"/>
          <w:u w:color="000000"/>
        </w:rPr>
        <w:t>2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 xml:space="preserve">z dnia </w:t>
      </w:r>
      <w:r w:rsidR="008170AF">
        <w:rPr>
          <w:color w:val="000000"/>
          <w:u w:color="000000"/>
        </w:rPr>
        <w:t>31 marca 2022</w:t>
      </w:r>
      <w:r>
        <w:rPr>
          <w:color w:val="000000"/>
          <w:u w:color="000000"/>
        </w:rPr>
        <w:t> r. </w:t>
      </w:r>
    </w:p>
    <w:p w14:paraId="1F7910C6" w14:textId="7E62E3A2" w:rsidR="009009FE" w:rsidRPr="009009FE" w:rsidRDefault="009009FE" w:rsidP="009009FE">
      <w:pPr>
        <w:numPr>
          <w:ilvl w:val="0"/>
          <w:numId w:val="1"/>
        </w:num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Działki numer  337 i 331 </w:t>
      </w:r>
      <w:r w:rsidR="003F2AAD">
        <w:rPr>
          <w:color w:val="000000"/>
          <w:u w:color="000000"/>
        </w:rPr>
        <w:t xml:space="preserve">obręb </w:t>
      </w:r>
      <w:r>
        <w:rPr>
          <w:color w:val="000000"/>
          <w:u w:color="000000"/>
        </w:rPr>
        <w:t>Kcynia</w:t>
      </w:r>
      <w:r w:rsidR="003F2AAD">
        <w:rPr>
          <w:color w:val="000000"/>
          <w:u w:color="000000"/>
        </w:rPr>
        <w:t>.</w:t>
      </w:r>
    </w:p>
    <w:p w14:paraId="34ECECB7" w14:textId="66D6FC60" w:rsidR="00A77B3E" w:rsidRDefault="009009FE" w:rsidP="009009FE">
      <w:pPr>
        <w:spacing w:before="120" w:after="120"/>
        <w:rPr>
          <w:color w:val="000000"/>
          <w:u w:color="000000"/>
        </w:rPr>
      </w:pPr>
      <w:r>
        <w:rPr>
          <w:noProof/>
          <w:lang w:bidi="ar-SA"/>
        </w:rPr>
        <w:drawing>
          <wp:inline distT="0" distB="0" distL="0" distR="0" wp14:anchorId="6C727D03" wp14:editId="67D9B521">
            <wp:extent cx="6264910" cy="34575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D72C" w14:textId="77777777" w:rsidR="008170AF" w:rsidRDefault="008170AF" w:rsidP="009009FE">
      <w:pPr>
        <w:spacing w:before="120" w:after="120"/>
        <w:rPr>
          <w:color w:val="000000"/>
          <w:u w:color="000000"/>
        </w:rPr>
      </w:pPr>
    </w:p>
    <w:p w14:paraId="6F7044BC" w14:textId="66B3A208" w:rsidR="003F2AAD" w:rsidRPr="000133F5" w:rsidRDefault="003F2AAD" w:rsidP="003F2AAD">
      <w:pPr>
        <w:numPr>
          <w:ilvl w:val="0"/>
          <w:numId w:val="1"/>
        </w:num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Dział</w:t>
      </w:r>
      <w:r w:rsidR="009009FE">
        <w:rPr>
          <w:color w:val="000000"/>
          <w:u w:color="000000"/>
        </w:rPr>
        <w:t>k</w:t>
      </w:r>
      <w:r w:rsidR="0068119D">
        <w:rPr>
          <w:color w:val="000000"/>
          <w:u w:color="000000"/>
        </w:rPr>
        <w:t>i</w:t>
      </w:r>
      <w:r>
        <w:rPr>
          <w:color w:val="000000"/>
          <w:u w:color="000000"/>
        </w:rPr>
        <w:t xml:space="preserve"> numer </w:t>
      </w:r>
      <w:r w:rsidR="008170AF">
        <w:rPr>
          <w:color w:val="000000"/>
          <w:u w:color="000000"/>
        </w:rPr>
        <w:t>918/2 i 920/8 obręb Kcynia</w:t>
      </w:r>
    </w:p>
    <w:p w14:paraId="325E072D" w14:textId="457C0448" w:rsidR="003F2AAD" w:rsidRDefault="000133F5" w:rsidP="003F2AAD">
      <w:pPr>
        <w:spacing w:before="120" w:after="120"/>
        <w:jc w:val="left"/>
        <w:rPr>
          <w:color w:val="000000"/>
          <w:u w:color="000000"/>
        </w:rPr>
      </w:pPr>
      <w:r>
        <w:rPr>
          <w:noProof/>
          <w:lang w:bidi="ar-SA"/>
        </w:rPr>
        <w:drawing>
          <wp:inline distT="0" distB="0" distL="0" distR="0" wp14:anchorId="01D274DC" wp14:editId="5B4B2AD6">
            <wp:extent cx="6264910" cy="34194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b="9619"/>
                    <a:stretch/>
                  </pic:blipFill>
                  <pic:spPr bwMode="auto">
                    <a:xfrm>
                      <a:off x="0" y="0"/>
                      <a:ext cx="62649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69A5F" w14:textId="6FA469FE" w:rsidR="003F2AAD" w:rsidRDefault="003F2AAD" w:rsidP="008170AF">
      <w:pPr>
        <w:spacing w:before="120" w:after="120"/>
        <w:ind w:left="870"/>
        <w:jc w:val="left"/>
        <w:rPr>
          <w:color w:val="000000"/>
          <w:u w:color="000000"/>
        </w:rPr>
      </w:pPr>
    </w:p>
    <w:p w14:paraId="340F5D04" w14:textId="49268C08" w:rsidR="006D2329" w:rsidRPr="008170AF" w:rsidRDefault="006D2329" w:rsidP="008170AF">
      <w:pPr>
        <w:spacing w:before="120" w:after="120"/>
        <w:jc w:val="left"/>
        <w:rPr>
          <w:color w:val="000000"/>
          <w:u w:color="000000"/>
        </w:rPr>
      </w:pPr>
    </w:p>
    <w:p w14:paraId="06983403" w14:textId="3CFAABBB" w:rsidR="006D2329" w:rsidRDefault="006D2329" w:rsidP="006D2329">
      <w:pPr>
        <w:spacing w:before="120" w:after="120"/>
        <w:jc w:val="left"/>
        <w:rPr>
          <w:color w:val="000000"/>
          <w:u w:color="000000"/>
        </w:rPr>
      </w:pPr>
    </w:p>
    <w:p w14:paraId="6B4EA2AC" w14:textId="030CA231" w:rsidR="003F2AAD" w:rsidRDefault="003F2AAD" w:rsidP="003F2AAD">
      <w:pPr>
        <w:spacing w:before="120" w:after="120"/>
        <w:jc w:val="left"/>
        <w:rPr>
          <w:color w:val="000000"/>
          <w:u w:color="000000"/>
        </w:rPr>
        <w:sectPr w:rsidR="003F2AAD">
          <w:footerReference w:type="default" r:id="rId10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42C3991E" w14:textId="77777777" w:rsidR="005F747F" w:rsidRDefault="005F747F">
      <w:pPr>
        <w:rPr>
          <w:szCs w:val="20"/>
        </w:rPr>
      </w:pPr>
    </w:p>
    <w:p w14:paraId="64D5FED2" w14:textId="77777777" w:rsidR="005F747F" w:rsidRDefault="009009FE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09D9FDA" w14:textId="77777777" w:rsidR="005F747F" w:rsidRDefault="009009FE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Zgodnie z art. 18 ust. 2 pkt 9 lit. a ustawy z dnia 8 marca 1990 r. o samorządzie gminnym (Dz.U. z 2020 r. poz. 713 ze zm.)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3A0A0E57" w14:textId="77777777" w:rsidR="005F747F" w:rsidRDefault="009009FE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nieruchomości gruntowych.</w:t>
      </w:r>
    </w:p>
    <w:p w14:paraId="2ED4F686" w14:textId="77777777" w:rsidR="005F747F" w:rsidRDefault="009009FE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3B024C98" w14:textId="77777777" w:rsidR="005F747F" w:rsidRDefault="009009FE">
      <w:pPr>
        <w:keepNext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niniejszej uchwały jest zasadne.</w:t>
      </w:r>
    </w:p>
    <w:p w14:paraId="62413BDB" w14:textId="77777777" w:rsidR="005F747F" w:rsidRDefault="009009FE">
      <w:pPr>
        <w:keepNext/>
        <w:rPr>
          <w:szCs w:val="20"/>
        </w:rPr>
      </w:pPr>
      <w:r>
        <w:rPr>
          <w:color w:val="000000"/>
          <w:szCs w:val="20"/>
        </w:rPr>
        <w:t> </w:t>
      </w:r>
    </w:p>
    <w:tbl>
      <w:tblPr>
        <w:tblW w:w="5000" w:type="pct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5"/>
        <w:gridCol w:w="4931"/>
      </w:tblGrid>
      <w:tr w:rsidR="005F747F" w14:paraId="0BBF21BA" w14:textId="77777777">
        <w:tc>
          <w:tcPr>
            <w:tcW w:w="495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BA23C30" w14:textId="77777777" w:rsidR="005F747F" w:rsidRDefault="005F747F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9EBF267" w14:textId="77777777" w:rsidR="005F747F" w:rsidRDefault="009009FE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3E7D9AE9" w14:textId="77777777" w:rsidR="005F747F" w:rsidRDefault="005F747F">
      <w:pPr>
        <w:keepNext/>
        <w:rPr>
          <w:szCs w:val="20"/>
        </w:rPr>
      </w:pPr>
    </w:p>
    <w:sectPr w:rsidR="005F747F">
      <w:footerReference w:type="default" r:id="rId11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3C8D1" w14:textId="77777777" w:rsidR="00C46953" w:rsidRDefault="00C46953">
      <w:r>
        <w:separator/>
      </w:r>
    </w:p>
  </w:endnote>
  <w:endnote w:type="continuationSeparator" w:id="0">
    <w:p w14:paraId="599F0880" w14:textId="77777777" w:rsidR="00C46953" w:rsidRDefault="00C46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5F747F" w14:paraId="6BFD3317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E2E33E3" w14:textId="77777777" w:rsidR="005F747F" w:rsidRDefault="009009FE">
          <w:pPr>
            <w:jc w:val="left"/>
            <w:rPr>
              <w:sz w:val="18"/>
            </w:rPr>
          </w:pPr>
          <w:r>
            <w:rPr>
              <w:sz w:val="18"/>
            </w:rPr>
            <w:t>Id: B267395A-6E7F-4C65-9E61-B244D56DCA10.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0D896BE7" w14:textId="77777777" w:rsidR="005F747F" w:rsidRDefault="009009F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0631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B9DDFB5" w14:textId="77777777" w:rsidR="005F747F" w:rsidRDefault="005F747F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5F747F" w14:paraId="7332616F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55EE1CB0" w14:textId="77777777" w:rsidR="005F747F" w:rsidRDefault="009009FE">
          <w:pPr>
            <w:jc w:val="left"/>
            <w:rPr>
              <w:sz w:val="18"/>
            </w:rPr>
          </w:pPr>
          <w:r>
            <w:rPr>
              <w:sz w:val="18"/>
            </w:rPr>
            <w:t>Id: B267395A-6E7F-4C65-9E61-B244D56DCA10.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2ACF7118" w14:textId="77777777" w:rsidR="005F747F" w:rsidRDefault="009009F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0631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ED0D69C" w14:textId="77777777" w:rsidR="005F747F" w:rsidRDefault="005F747F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5F747F" w14:paraId="58AC69E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2D87FF5" w14:textId="77777777" w:rsidR="005F747F" w:rsidRDefault="009009FE">
          <w:pPr>
            <w:jc w:val="left"/>
            <w:rPr>
              <w:sz w:val="18"/>
            </w:rPr>
          </w:pPr>
          <w:r>
            <w:rPr>
              <w:sz w:val="18"/>
            </w:rPr>
            <w:t>Id: B267395A-6E7F-4C65-9E61-B244D56DCA10.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6B1A8FB" w14:textId="77777777" w:rsidR="005F747F" w:rsidRDefault="009009F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06314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69673F52" w14:textId="77777777" w:rsidR="005F747F" w:rsidRDefault="005F747F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5A28E" w14:textId="77777777" w:rsidR="00C46953" w:rsidRDefault="00C46953">
      <w:r>
        <w:separator/>
      </w:r>
    </w:p>
  </w:footnote>
  <w:footnote w:type="continuationSeparator" w:id="0">
    <w:p w14:paraId="38BE61D7" w14:textId="77777777" w:rsidR="00C46953" w:rsidRDefault="00C46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2014D"/>
    <w:multiLevelType w:val="hybridMultilevel"/>
    <w:tmpl w:val="FE081FD8"/>
    <w:lvl w:ilvl="0" w:tplc="69AA0F3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33F5"/>
    <w:rsid w:val="003F2AAD"/>
    <w:rsid w:val="0046766C"/>
    <w:rsid w:val="00506314"/>
    <w:rsid w:val="005F747F"/>
    <w:rsid w:val="0068119D"/>
    <w:rsid w:val="006D2329"/>
    <w:rsid w:val="008170AF"/>
    <w:rsid w:val="008C6D5C"/>
    <w:rsid w:val="009009FE"/>
    <w:rsid w:val="00A77B3E"/>
    <w:rsid w:val="00BB0701"/>
    <w:rsid w:val="00C06D1C"/>
    <w:rsid w:val="00C46953"/>
    <w:rsid w:val="00CA2A55"/>
    <w:rsid w:val="00E245E6"/>
    <w:rsid w:val="00E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C441F2"/>
  <w15:docId w15:val="{D2A8B555-1EB4-4215-96B9-F7336BDE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426</Words>
  <Characters>2559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XXXII/250/2021 z dnia 29 kwietnia 2021 r.</vt:lpstr>
      <vt:lpstr/>
    </vt:vector>
  </TitlesOfParts>
  <Company>Rada Miejska w Kcyni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XXXII/250/2021 z dnia 29 kwietnia 2021 r.</dc:title>
  <dc:subject>w sprawie wyrażenia zgody na zawarcie kolejnych umów dzierżawy nieruchomości gruntowych stanowiących własność Gminy Kcynia</dc:subject>
  <dc:creator>anna.pawlak</dc:creator>
  <cp:lastModifiedBy>anna.duda</cp:lastModifiedBy>
  <cp:revision>2</cp:revision>
  <dcterms:created xsi:type="dcterms:W3CDTF">2022-04-07T12:01:00Z</dcterms:created>
  <dcterms:modified xsi:type="dcterms:W3CDTF">2022-04-07T12:01:00Z</dcterms:modified>
  <cp:category>Akt prawny</cp:category>
</cp:coreProperties>
</file>