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41B86">
      <w:pPr>
        <w:spacing w:before="120" w:after="120"/>
        <w:ind w:left="283" w:firstLine="227"/>
        <w:jc w:val="center"/>
        <w:rPr>
          <w:color w:val="000000"/>
          <w:u w:color="000000"/>
        </w:rPr>
      </w:pPr>
      <w:bookmarkStart w:id="0" w:name="_GoBack"/>
      <w:r>
        <w:rPr>
          <w:b/>
          <w:caps/>
        </w:rPr>
        <w:t>Uchwała Nr XLII/321/2022</w:t>
      </w:r>
      <w:r>
        <w:rPr>
          <w:b/>
          <w:caps/>
        </w:rPr>
        <w:br/>
      </w:r>
      <w:r>
        <w:rPr>
          <w:b/>
          <w:caps/>
        </w:rPr>
        <w:br/>
        <w:t>Rady Miejskiej w Kcyni</w:t>
      </w:r>
    </w:p>
    <w:p w:rsidR="00A77B3E" w:rsidRDefault="00E41B8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27 stycznia 2022 r.</w:t>
      </w:r>
    </w:p>
    <w:p w:rsidR="00A77B3E" w:rsidRDefault="00E41B8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 zamiaru likwidacji Szkoły Podstawowej im. Kazimierza Korka w </w:t>
      </w:r>
      <w:proofErr w:type="spellStart"/>
      <w:r>
        <w:rPr>
          <w:b/>
          <w:color w:val="000000"/>
          <w:u w:color="000000"/>
        </w:rPr>
        <w:t>Rozstrzębowie</w:t>
      </w:r>
      <w:proofErr w:type="spellEnd"/>
    </w:p>
    <w:p w:rsidR="00A77B3E" w:rsidRDefault="00E41B86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18 ust. 2 pkt 9 lit. h ustawy z dnia 8 marca 1990 r. o samorządzie gminnym </w:t>
      </w:r>
      <w:r>
        <w:rPr>
          <w:color w:val="000000"/>
          <w:u w:color="000000"/>
        </w:rPr>
        <w:t>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2021 r. poz. 1372, 1834), art. 89 ust. 1 i 3 w związku z art. 29 ust. 1 pkt 1 ustawy z dnia 14 grudnia 2016 r. Prawo oświatowe (Dz. U. z 2021 r. poz. 1082) uchwala się, co następuje:</w:t>
      </w:r>
    </w:p>
    <w:p w:rsidR="00A77B3E" w:rsidRDefault="00E41B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Wyraża się zamiar likwidacji z dniem 31 sierpnia 2022</w:t>
      </w:r>
      <w:r>
        <w:rPr>
          <w:color w:val="000000"/>
          <w:u w:color="000000"/>
        </w:rPr>
        <w:t> r. Szkoły Podstawowej im. Kazimierza Korka w </w:t>
      </w:r>
      <w:proofErr w:type="spellStart"/>
      <w:r>
        <w:rPr>
          <w:color w:val="000000"/>
          <w:u w:color="000000"/>
        </w:rPr>
        <w:t>Rozstrzębowie</w:t>
      </w:r>
      <w:proofErr w:type="spellEnd"/>
      <w:r>
        <w:rPr>
          <w:color w:val="000000"/>
          <w:u w:color="000000"/>
        </w:rPr>
        <w:t>.</w:t>
      </w:r>
    </w:p>
    <w:p w:rsidR="00A77B3E" w:rsidRDefault="00E41B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Gmina Kcynia zapewnia dzieciom uczęszczającym do szkoły, o której mowa w §1 uchwały możliwość kontynuowania nauki w Szkole Podstawowej im. Jana </w:t>
      </w:r>
      <w:proofErr w:type="spellStart"/>
      <w:r>
        <w:rPr>
          <w:color w:val="000000"/>
          <w:u w:color="000000"/>
        </w:rPr>
        <w:t>Czochralskiego</w:t>
      </w:r>
      <w:proofErr w:type="spellEnd"/>
      <w:r>
        <w:rPr>
          <w:color w:val="000000"/>
          <w:u w:color="000000"/>
        </w:rPr>
        <w:t xml:space="preserve"> w Kcyni wraz z dowozem.</w:t>
      </w:r>
    </w:p>
    <w:p w:rsidR="00A77B3E" w:rsidRDefault="00E41B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Zo</w:t>
      </w:r>
      <w:r>
        <w:rPr>
          <w:color w:val="000000"/>
          <w:u w:color="000000"/>
        </w:rPr>
        <w:t>bowiązuje się i upoważnia Burmistrza Kcyni do czynności niezbędnych do przeprowadzenia likwidacji, w szczególności do zawiadomienia o zamiarze likwidacji Szkoły Podstawowej im. Kazimierza Korka w </w:t>
      </w:r>
      <w:proofErr w:type="spellStart"/>
      <w:r>
        <w:rPr>
          <w:color w:val="000000"/>
          <w:u w:color="000000"/>
        </w:rPr>
        <w:t>Rozstrzębowie</w:t>
      </w:r>
      <w:proofErr w:type="spellEnd"/>
      <w:r>
        <w:rPr>
          <w:color w:val="000000"/>
          <w:u w:color="000000"/>
        </w:rPr>
        <w:t xml:space="preserve"> rodziców uczniów i Kujawsko-Pomorskiego Kurato</w:t>
      </w:r>
      <w:r>
        <w:rPr>
          <w:color w:val="000000"/>
          <w:u w:color="000000"/>
        </w:rPr>
        <w:t>ra Oświaty oraz do wystąpienia do Kujawsko-Pomorskiego Kuratora Oświaty i właściwych organizacji związkowych w celu uzyskania opinii w sprawie likwidacji szkoły.</w:t>
      </w:r>
    </w:p>
    <w:p w:rsidR="00A77B3E" w:rsidRDefault="00E41B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Kcyni.</w:t>
      </w:r>
    </w:p>
    <w:p w:rsidR="00A77B3E" w:rsidRDefault="00E41B8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</w:t>
      </w:r>
      <w:r>
        <w:rPr>
          <w:color w:val="000000"/>
          <w:u w:color="000000"/>
        </w:rPr>
        <w:t>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E41B8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3D3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3D31" w:rsidRDefault="00BB3D3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3D31" w:rsidRDefault="00E41B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  <w:bookmarkEnd w:id="0"/>
    </w:tbl>
    <w:p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BB3D31" w:rsidRDefault="00E41B86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BB3D31" w:rsidRDefault="00E41B86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Uchwała ma charakter intencyjny. Zgodnie z art. 89 ust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  ustawy z dnia 1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grudnia 2016 r. Prawo oświatowe (Dz. U. z 2021 r. poz. 1082) - Szkoła publiczna,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zastrzeżeniem ust. 2, 3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 14-18, może być zlikwidowana z końcem roku szkolnego przez organ prowadzący szkołę, po zapewnieniu przez ten organ uczniom możliwości kontynuowania nauki w innej szkole publicznej tego samego typu, a także kształcącej w tym samym </w:t>
      </w:r>
      <w:r>
        <w:rPr>
          <w:color w:val="000000"/>
          <w:szCs w:val="20"/>
          <w:shd w:val="clear" w:color="auto" w:fill="FFFFFF"/>
          <w:lang w:val="x-none" w:eastAsia="en-US" w:bidi="ar-SA"/>
        </w:rPr>
        <w:t>lub zbliżonym zawodzie. Organ prowadzący jest obowiązany, co najmniej na 6 miesięcy przed terminem likwidacji, zawiadomić o zamiarze likwidacji szkoły: rodziców uczniów (w przypadku szkoły dla dorosłych - uczniów), właściwego kuratora oświaty oraz organ wy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konawczy jednostki samorządu terytorialnego właściwej do prowadzenia szkół danego typu.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Zgodnie z art. 89 ust</w:t>
      </w:r>
      <w:r>
        <w:rPr>
          <w:color w:val="000000"/>
          <w:szCs w:val="20"/>
          <w:shd w:val="clear" w:color="auto" w:fill="FFFFFF"/>
        </w:rPr>
        <w:t>. 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ww. ustawy w sprawie likwidacji szkoły lub placówki publicznej prowadzonej przez jednostkę samorządu terytorialnego należy uzyskać pozytywną o</w:t>
      </w:r>
      <w:r>
        <w:rPr>
          <w:color w:val="000000"/>
          <w:szCs w:val="20"/>
          <w:shd w:val="clear" w:color="auto" w:fill="FFFFFF"/>
        </w:rPr>
        <w:t>pinię kuratora oświaty.</w:t>
      </w:r>
    </w:p>
    <w:p w:rsidR="00BB3D31" w:rsidRDefault="00E41B86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Szkoła Podstawowa im. Kazimierza Korka w </w:t>
      </w:r>
      <w:proofErr w:type="spellStart"/>
      <w:r>
        <w:rPr>
          <w:color w:val="000000"/>
          <w:szCs w:val="20"/>
          <w:shd w:val="clear" w:color="auto" w:fill="FFFFFF"/>
        </w:rPr>
        <w:t>Rozstrzębowie</w:t>
      </w:r>
      <w:proofErr w:type="spellEnd"/>
      <w:r>
        <w:rPr>
          <w:color w:val="000000"/>
          <w:szCs w:val="20"/>
          <w:shd w:val="clear" w:color="auto" w:fill="FFFFFF"/>
        </w:rPr>
        <w:t xml:space="preserve"> jest małą wiejską szkołą generującą duże koszty dla budżetu samorządu. Wg. arkusza organizacyjnego w ostatnich latach liczba uczniów, oddziałów i średnia liczba uczniów w oddzia</w:t>
      </w:r>
      <w:r>
        <w:rPr>
          <w:color w:val="000000"/>
          <w:szCs w:val="20"/>
          <w:shd w:val="clear" w:color="auto" w:fill="FFFFFF"/>
        </w:rPr>
        <w:t>le kształtuje się następująco:</w:t>
      </w:r>
    </w:p>
    <w:p w:rsidR="00BB3D31" w:rsidRDefault="00BB3D31">
      <w:pPr>
        <w:ind w:firstLine="720"/>
        <w:rPr>
          <w:color w:val="000000"/>
          <w:szCs w:val="20"/>
          <w:shd w:val="clear" w:color="auto" w:fill="FFFFFF"/>
        </w:rPr>
      </w:pPr>
    </w:p>
    <w:p w:rsidR="00BB3D31" w:rsidRDefault="00E41B86">
      <w:pPr>
        <w:ind w:firstLine="720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liczba uczniów</w:t>
      </w:r>
    </w:p>
    <w:p w:rsidR="00BB3D31" w:rsidRDefault="00BB3D31">
      <w:pPr>
        <w:ind w:firstLine="720"/>
        <w:rPr>
          <w:color w:val="00000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1470"/>
        <w:gridCol w:w="1335"/>
        <w:gridCol w:w="1380"/>
      </w:tblGrid>
      <w:tr w:rsidR="00BB3D31">
        <w:trPr>
          <w:trHeight w:val="300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Liczba uczniów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BB3D31">
        <w:trPr>
          <w:trHeight w:val="300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Nazwa jednostki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BB3D31">
        <w:trPr>
          <w:trHeight w:val="300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Szkoła Podstawowa im. Kazimierza Korka w </w:t>
            </w:r>
            <w:proofErr w:type="spellStart"/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7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6,00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7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57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</w:tr>
    </w:tbl>
    <w:p w:rsidR="00BB3D31" w:rsidRDefault="00BB3D31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E41B86">
      <w:pPr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liczba oddziałów</w:t>
      </w:r>
    </w:p>
    <w:p w:rsidR="00BB3D31" w:rsidRDefault="00BB3D31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1425"/>
        <w:gridCol w:w="1350"/>
        <w:gridCol w:w="1410"/>
      </w:tblGrid>
      <w:tr w:rsidR="00BB3D31">
        <w:trPr>
          <w:trHeight w:val="300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Suma z Liczba 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oddziałów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BB3D31">
        <w:trPr>
          <w:trHeight w:val="300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Nazwa jednostki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BB3D31">
        <w:trPr>
          <w:trHeight w:val="300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Szkoła Podstawowa im. Kazimierza Korka w </w:t>
            </w:r>
            <w:proofErr w:type="spellStart"/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9,00</w:t>
            </w:r>
          </w:p>
        </w:tc>
      </w:tr>
    </w:tbl>
    <w:p w:rsidR="00BB3D31" w:rsidRDefault="00BB3D31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E41B86">
      <w:pPr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średnia liczba uczniów w oddziale</w:t>
      </w:r>
    </w:p>
    <w:p w:rsidR="00BB3D31" w:rsidRDefault="00BB3D31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1440"/>
        <w:gridCol w:w="1335"/>
        <w:gridCol w:w="1365"/>
      </w:tblGrid>
      <w:tr w:rsidR="00BB3D31">
        <w:trPr>
          <w:trHeight w:val="30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Liczba uczniów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BB3D31">
        <w:trPr>
          <w:trHeight w:val="30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Nazwa jednostki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BB3D31">
        <w:trPr>
          <w:trHeight w:val="30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Szkoła Podstawowa im. Kazimierza Korka w </w:t>
            </w:r>
            <w:proofErr w:type="spellStart"/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8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7,78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6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33</w:t>
            </w:r>
          </w:p>
        </w:tc>
      </w:tr>
    </w:tbl>
    <w:p w:rsidR="00BB3D31" w:rsidRDefault="00BB3D31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E41B86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 xml:space="preserve">liczba etatów nauczycielskich </w:t>
      </w:r>
    </w:p>
    <w:p w:rsidR="00BB3D31" w:rsidRDefault="00BB3D31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860"/>
        <w:gridCol w:w="1845"/>
        <w:gridCol w:w="1815"/>
      </w:tblGrid>
      <w:tr w:rsidR="00BB3D31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Wymiar etatu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BB3D31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Jednostka - nazwa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5"/>
            </w:tblGrid>
            <w:tr w:rsidR="00BB3D31">
              <w:trPr>
                <w:trHeight w:val="300"/>
              </w:trPr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B3D31" w:rsidRDefault="00E41B86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9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-3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(3)</w:t>
                  </w:r>
                </w:p>
              </w:tc>
            </w:tr>
          </w:tbl>
          <w:p w:rsidR="00BB3D31" w:rsidRDefault="00BB3D31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0"/>
            </w:tblGrid>
            <w:tr w:rsidR="00BB3D31">
              <w:trPr>
                <w:trHeight w:val="30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B3D31" w:rsidRDefault="00E41B86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-3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(2)</w:t>
                  </w:r>
                </w:p>
              </w:tc>
            </w:tr>
          </w:tbl>
          <w:p w:rsidR="00BB3D31" w:rsidRDefault="00BB3D31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BB3D31">
              <w:trPr>
                <w:trHeight w:val="300"/>
              </w:trPr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B3D31" w:rsidRDefault="00E41B86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21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31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(1)</w:t>
                  </w:r>
                </w:p>
              </w:tc>
            </w:tr>
          </w:tbl>
          <w:p w:rsidR="00BB3D31" w:rsidRDefault="00BB3D31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BB3D31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Szkoła Podstawowa w </w:t>
            </w:r>
            <w:proofErr w:type="spellStart"/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Rozstrzębowie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12,97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13,03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D31" w:rsidRDefault="00E41B86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13,06</w:t>
            </w:r>
          </w:p>
        </w:tc>
      </w:tr>
    </w:tbl>
    <w:p w:rsidR="00BB3D31" w:rsidRDefault="00BB3D31">
      <w:pPr>
        <w:ind w:firstLine="720"/>
        <w:rPr>
          <w:b/>
          <w:color w:val="000000"/>
          <w:szCs w:val="20"/>
          <w:shd w:val="clear" w:color="auto" w:fill="FFFFFF"/>
        </w:rPr>
      </w:pPr>
    </w:p>
    <w:p w:rsidR="00BB3D31" w:rsidRDefault="00BB3D31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E41B86">
      <w:pPr>
        <w:ind w:firstLine="720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liczba uczniów przypadająca w roku szkolnym 2021/2022 na etat nauczycielski: 4,36</w:t>
      </w:r>
    </w:p>
    <w:p w:rsidR="00BB3D31" w:rsidRDefault="00BB3D31">
      <w:pPr>
        <w:ind w:firstLine="720"/>
        <w:rPr>
          <w:b/>
          <w:color w:val="000000"/>
          <w:szCs w:val="20"/>
          <w:shd w:val="clear" w:color="auto" w:fill="FFFFFF"/>
        </w:rPr>
      </w:pPr>
    </w:p>
    <w:p w:rsidR="00BB3D31" w:rsidRDefault="00E41B86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Powyższe proporcje zatrudnienia nauczycieli w stosunku do liczby uczniów były przyczyną tego, iż w roku 2021 wysokość części oświatowej su</w:t>
      </w:r>
      <w:r>
        <w:rPr>
          <w:color w:val="000000"/>
          <w:szCs w:val="20"/>
          <w:shd w:val="clear" w:color="auto" w:fill="FFFFFF"/>
        </w:rPr>
        <w:t xml:space="preserve">bwencji ogólnej naliczona dla uczniów Szkoły Podstawowej w </w:t>
      </w:r>
      <w:proofErr w:type="spellStart"/>
      <w:r>
        <w:rPr>
          <w:color w:val="000000"/>
          <w:szCs w:val="20"/>
          <w:shd w:val="clear" w:color="auto" w:fill="FFFFFF"/>
        </w:rPr>
        <w:t>Rozstrzębowie</w:t>
      </w:r>
      <w:proofErr w:type="spellEnd"/>
      <w:r>
        <w:rPr>
          <w:color w:val="000000"/>
          <w:szCs w:val="20"/>
          <w:shd w:val="clear" w:color="auto" w:fill="FFFFFF"/>
        </w:rPr>
        <w:t xml:space="preserve"> (bez oddziałów klas 0, przedszkola i kształcenia specjalnego) wynosiła </w:t>
      </w:r>
      <w:r>
        <w:rPr>
          <w:b/>
          <w:color w:val="000000"/>
          <w:szCs w:val="20"/>
          <w:shd w:val="clear" w:color="auto" w:fill="FFFFFF"/>
        </w:rPr>
        <w:t>721 828,99</w:t>
      </w:r>
      <w:r>
        <w:rPr>
          <w:color w:val="000000"/>
          <w:szCs w:val="20"/>
          <w:shd w:val="clear" w:color="auto" w:fill="FFFFFF"/>
        </w:rPr>
        <w:t xml:space="preserve"> zł, wydatki na zadania, na które gmina otrzymuje subwencję </w:t>
      </w:r>
      <w:r>
        <w:rPr>
          <w:b/>
          <w:color w:val="000000"/>
          <w:szCs w:val="20"/>
          <w:shd w:val="clear" w:color="auto" w:fill="FFFFFF"/>
        </w:rPr>
        <w:t>1 233 632,02</w:t>
      </w:r>
      <w:r>
        <w:rPr>
          <w:color w:val="000000"/>
          <w:szCs w:val="20"/>
          <w:shd w:val="clear" w:color="auto" w:fill="FFFFFF"/>
        </w:rPr>
        <w:t xml:space="preserve"> zł a wysokość dofinansowania </w:t>
      </w:r>
      <w:r>
        <w:rPr>
          <w:color w:val="000000"/>
          <w:szCs w:val="20"/>
          <w:shd w:val="clear" w:color="auto" w:fill="FFFFFF"/>
        </w:rPr>
        <w:t xml:space="preserve">zadań, na które gmina otrzymuje subwencję </w:t>
      </w:r>
      <w:r>
        <w:rPr>
          <w:b/>
          <w:color w:val="000000"/>
          <w:szCs w:val="20"/>
          <w:shd w:val="clear" w:color="auto" w:fill="FFFFFF"/>
        </w:rPr>
        <w:t>511 803,03</w:t>
      </w:r>
      <w:r>
        <w:rPr>
          <w:color w:val="000000"/>
          <w:szCs w:val="20"/>
          <w:shd w:val="clear" w:color="auto" w:fill="FFFFFF"/>
        </w:rPr>
        <w:t xml:space="preserve"> zł. </w:t>
      </w:r>
    </w:p>
    <w:p w:rsidR="00BB3D31" w:rsidRDefault="00BB3D31">
      <w:pPr>
        <w:ind w:firstLine="720"/>
        <w:rPr>
          <w:b/>
          <w:color w:val="000000"/>
          <w:szCs w:val="20"/>
          <w:shd w:val="clear" w:color="auto" w:fill="FFFFFF"/>
        </w:rPr>
      </w:pPr>
    </w:p>
    <w:p w:rsidR="00BB3D31" w:rsidRDefault="00BB3D31">
      <w:pPr>
        <w:ind w:firstLine="720"/>
        <w:rPr>
          <w:b/>
          <w:color w:val="000000"/>
          <w:szCs w:val="20"/>
          <w:shd w:val="clear" w:color="auto" w:fill="FFFFFF"/>
        </w:rPr>
      </w:pPr>
    </w:p>
    <w:p w:rsidR="00BB3D31" w:rsidRDefault="00BB3D31">
      <w:pPr>
        <w:ind w:firstLine="720"/>
        <w:rPr>
          <w:b/>
          <w:color w:val="000000"/>
          <w:szCs w:val="20"/>
          <w:shd w:val="clear" w:color="auto" w:fill="FFFFFF"/>
        </w:rPr>
      </w:pPr>
    </w:p>
    <w:p w:rsidR="00BB3D31" w:rsidRDefault="00BB3D31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E41B86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lastRenderedPageBreak/>
        <w:t xml:space="preserve">Demografia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Szkoły Podstawowej im. Kazimierza Korka w 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Rozstrzębowie</w:t>
      </w:r>
      <w:proofErr w:type="spellEnd"/>
      <w:r>
        <w:rPr>
          <w:b/>
          <w:color w:val="000000"/>
          <w:szCs w:val="20"/>
          <w:shd w:val="clear" w:color="auto" w:fill="FFFFFF"/>
        </w:rPr>
        <w:t>:</w:t>
      </w:r>
    </w:p>
    <w:p w:rsidR="00BB3D31" w:rsidRDefault="00BB3D31">
      <w:pPr>
        <w:rPr>
          <w:b/>
          <w:color w:val="000000"/>
          <w:szCs w:val="20"/>
          <w:shd w:val="clear" w:color="auto" w:fill="FFFFFF"/>
        </w:rPr>
      </w:pPr>
    </w:p>
    <w:p w:rsidR="00BB3D31" w:rsidRDefault="00BB3D31">
      <w:pPr>
        <w:rPr>
          <w:b/>
          <w:color w:val="000000"/>
          <w:szCs w:val="20"/>
          <w:shd w:val="clear" w:color="auto" w:fill="FFFFFF"/>
        </w:rPr>
      </w:pPr>
    </w:p>
    <w:p w:rsidR="00BB3D31" w:rsidRDefault="00E41B86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  <w:lang w:bidi="ar-SA"/>
        </w:rPr>
        <w:drawing>
          <wp:inline distT="0" distB="0" distL="0" distR="0">
            <wp:extent cx="6057900" cy="31813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D31" w:rsidRDefault="00BB3D3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BB3D3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E41B86">
      <w:pPr>
        <w:spacing w:line="276" w:lineRule="auto"/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Obwód zlikwidowanej z dniem 31 sierpnia 2022 r. </w:t>
      </w:r>
      <w:r>
        <w:rPr>
          <w:color w:val="000000"/>
          <w:szCs w:val="20"/>
          <w:shd w:val="clear" w:color="auto" w:fill="FFFFFF"/>
        </w:rPr>
        <w:t xml:space="preserve">Szkoły Podstawowej im. Kazimierza Korka w </w:t>
      </w:r>
      <w:proofErr w:type="spellStart"/>
      <w:r>
        <w:rPr>
          <w:color w:val="000000"/>
          <w:szCs w:val="20"/>
          <w:shd w:val="clear" w:color="auto" w:fill="FFFFFF"/>
        </w:rPr>
        <w:t>Rozstrzębowie</w:t>
      </w:r>
      <w:proofErr w:type="spellEnd"/>
      <w:r>
        <w:rPr>
          <w:color w:val="000000"/>
          <w:szCs w:val="20"/>
          <w:shd w:val="clear" w:color="auto" w:fill="FFFFFF"/>
        </w:rPr>
        <w:t xml:space="preserve"> stanie się częścią obwodu  Szkoły Podstawowej im. Jana </w:t>
      </w:r>
      <w:proofErr w:type="spellStart"/>
      <w:r>
        <w:rPr>
          <w:color w:val="000000"/>
          <w:szCs w:val="20"/>
          <w:shd w:val="clear" w:color="auto" w:fill="FFFFFF"/>
        </w:rPr>
        <w:t>Czochralskiego</w:t>
      </w:r>
      <w:proofErr w:type="spellEnd"/>
      <w:r>
        <w:rPr>
          <w:color w:val="000000"/>
          <w:szCs w:val="20"/>
          <w:shd w:val="clear" w:color="auto" w:fill="FFFFFF"/>
        </w:rPr>
        <w:t xml:space="preserve"> w Kcyni. </w:t>
      </w:r>
      <w:r>
        <w:rPr>
          <w:b/>
          <w:color w:val="000000"/>
          <w:szCs w:val="20"/>
          <w:shd w:val="clear" w:color="auto" w:fill="FFFFFF"/>
        </w:rPr>
        <w:t xml:space="preserve">Warunki do nauki i rozwoju kultury fizycznej w obiektach Szkoły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 są znacząco l</w:t>
      </w:r>
      <w:r>
        <w:rPr>
          <w:b/>
          <w:color w:val="000000"/>
          <w:szCs w:val="20"/>
          <w:shd w:val="clear" w:color="auto" w:fill="FFFFFF"/>
        </w:rPr>
        <w:t xml:space="preserve">epsze w porównaniu z tym, co oferuje baza w </w:t>
      </w:r>
      <w:proofErr w:type="spellStart"/>
      <w:r>
        <w:rPr>
          <w:b/>
          <w:color w:val="000000"/>
          <w:szCs w:val="20"/>
          <w:shd w:val="clear" w:color="auto" w:fill="FFFFFF"/>
        </w:rPr>
        <w:t>Rozstrzębowie</w:t>
      </w:r>
      <w:proofErr w:type="spellEnd"/>
      <w:r>
        <w:rPr>
          <w:b/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</w:rPr>
        <w:t xml:space="preserve"> Do dyspozycji uczniowie szkoły będą mieli 2 sale gimnastyczne i kompleks boisk typu "Orlik". Od 1 września 2019 r. Szkoła Podstawowa im. Jana </w:t>
      </w:r>
      <w:proofErr w:type="spellStart"/>
      <w:r>
        <w:rPr>
          <w:color w:val="000000"/>
          <w:szCs w:val="20"/>
          <w:shd w:val="clear" w:color="auto" w:fill="FFFFFF"/>
        </w:rPr>
        <w:t>Czochralskiego</w:t>
      </w:r>
      <w:proofErr w:type="spellEnd"/>
      <w:r>
        <w:rPr>
          <w:color w:val="000000"/>
          <w:szCs w:val="20"/>
          <w:shd w:val="clear" w:color="auto" w:fill="FFFFFF"/>
        </w:rPr>
        <w:t xml:space="preserve"> w Kcyni po przekształceniu funkcjonuje w</w:t>
      </w:r>
      <w:r>
        <w:rPr>
          <w:color w:val="000000"/>
          <w:szCs w:val="20"/>
          <w:shd w:val="clear" w:color="auto" w:fill="FFFFFF"/>
        </w:rPr>
        <w:t xml:space="preserve"> dwóch lokalizacjach przy ulicy Wyrzyskiej 12 i Bolesława Pobożnego 1. Do dyspozycji uczniów są specjalistyczne pracownie przedmiotowe (m.in. geografia, chemia, fizyka) po wygaszonym Gimnazjum im. Powstańców Wielkopolskich oraz nowo powstałe pracownie prze</w:t>
      </w:r>
      <w:r>
        <w:rPr>
          <w:color w:val="000000"/>
          <w:szCs w:val="20"/>
          <w:shd w:val="clear" w:color="auto" w:fill="FFFFFF"/>
        </w:rPr>
        <w:t xml:space="preserve">dmiotowe przy ul Wyrzyskiej 12. Poniesienie wysokich kosztów powstania i utrzymywania specjalistycznych pracowni przedmiotowych w małych szkołach jest nieracjonalne i nieefektywne ekonomicznie w sytuacji, gdy korzystać z nich będzie </w:t>
      </w:r>
      <w:proofErr w:type="spellStart"/>
      <w:r>
        <w:rPr>
          <w:color w:val="000000"/>
          <w:szCs w:val="20"/>
          <w:shd w:val="clear" w:color="auto" w:fill="FFFFFF"/>
        </w:rPr>
        <w:t>kilku-kilkunastu</w:t>
      </w:r>
      <w:proofErr w:type="spellEnd"/>
      <w:r>
        <w:rPr>
          <w:color w:val="000000"/>
          <w:szCs w:val="20"/>
          <w:shd w:val="clear" w:color="auto" w:fill="FFFFFF"/>
        </w:rPr>
        <w:t xml:space="preserve"> ucznió</w:t>
      </w:r>
      <w:r>
        <w:rPr>
          <w:color w:val="000000"/>
          <w:szCs w:val="20"/>
          <w:shd w:val="clear" w:color="auto" w:fill="FFFFFF"/>
        </w:rPr>
        <w:t xml:space="preserve">w ciągu roku. </w:t>
      </w:r>
      <w:r>
        <w:rPr>
          <w:b/>
          <w:color w:val="000000"/>
          <w:szCs w:val="20"/>
          <w:shd w:val="clear" w:color="auto" w:fill="FFFFFF"/>
        </w:rPr>
        <w:t xml:space="preserve">Proponowana przez samorząd gminny zmiana umożliwi uczniom dzisiejszej Szkoły Podstawowej  im. Kazimierza Korka w </w:t>
      </w:r>
      <w:proofErr w:type="spellStart"/>
      <w:r>
        <w:rPr>
          <w:b/>
          <w:color w:val="000000"/>
          <w:szCs w:val="20"/>
          <w:shd w:val="clear" w:color="auto" w:fill="FFFFFF"/>
        </w:rPr>
        <w:t>Rozstrzębowie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naukę w oddziałach liczących 20 - 24 uczniów co wpływa korzystnie na efekty nauczania. W takich oddziałach jest wię</w:t>
      </w:r>
      <w:r>
        <w:rPr>
          <w:b/>
          <w:color w:val="000000"/>
          <w:szCs w:val="20"/>
          <w:shd w:val="clear" w:color="auto" w:fill="FFFFFF"/>
        </w:rPr>
        <w:t xml:space="preserve">ksza konkurencyjność, współpraca i pomoc uczniowska, możliwość pracy w grupach i lepiej przebiega socjalizacja. Nieobecność na lekcji kilku uczniów nie stanowi konieczności wstrzymania realizacji programu nauczania.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Wyniki egzaminów zewnętrznych (egzamin ó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smoklasisty)są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znacznie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lepsze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Szkol</w:t>
      </w:r>
      <w:r>
        <w:rPr>
          <w:b/>
          <w:color w:val="000000"/>
          <w:szCs w:val="20"/>
          <w:shd w:val="clear" w:color="auto" w:fill="FFFFFF"/>
        </w:rPr>
        <w:t xml:space="preserve">e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Podstawowej im. Jana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w Kcyni niż w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Szkole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Podstawowej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im.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Kazimierza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Korka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b/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Rozstrzębowie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, co obrazuje poniższa tabela (wyniki egzaminów zewnętrznych podane są w skali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staninowej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>).</w:t>
      </w:r>
    </w:p>
    <w:p w:rsidR="00BB3D31" w:rsidRDefault="00BB3D31">
      <w:pPr>
        <w:spacing w:line="276" w:lineRule="auto"/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BB3D31">
      <w:pPr>
        <w:spacing w:line="276" w:lineRule="auto"/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BB3D31">
      <w:pPr>
        <w:spacing w:line="276" w:lineRule="auto"/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BB3D31">
      <w:pPr>
        <w:spacing w:line="276" w:lineRule="auto"/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BB3D31">
      <w:pPr>
        <w:spacing w:line="276" w:lineRule="auto"/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BB3D31">
      <w:pPr>
        <w:spacing w:line="276" w:lineRule="auto"/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BB3D31">
      <w:pPr>
        <w:spacing w:line="276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BB3D31">
      <w:pPr>
        <w:spacing w:line="276" w:lineRule="auto"/>
        <w:ind w:left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pPr w:leftFromText="141" w:rightFromText="141" w:vertAnchor="text" w:horzAnchor="margin" w:tblpXSpec="center" w:tblpY="40"/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1290"/>
        <w:gridCol w:w="1119"/>
        <w:gridCol w:w="851"/>
        <w:gridCol w:w="1170"/>
        <w:gridCol w:w="1098"/>
      </w:tblGrid>
      <w:tr w:rsidR="00BB3D31">
        <w:trPr>
          <w:trHeight w:val="643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Nazwa </w:t>
            </w:r>
            <w:r>
              <w:rPr>
                <w:color w:val="000000"/>
                <w:sz w:val="18"/>
                <w:szCs w:val="20"/>
              </w:rPr>
              <w:t>szkoły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Rok szkolny</w:t>
            </w:r>
          </w:p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2019/2020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Rok szkolny</w:t>
            </w:r>
          </w:p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2020/2021</w:t>
            </w:r>
          </w:p>
        </w:tc>
      </w:tr>
      <w:tr w:rsidR="00BB3D31">
        <w:trPr>
          <w:trHeight w:val="643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BB3D31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J. polski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Matematyka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J. angielski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J. polski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Matematyka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J. angielski</w:t>
            </w:r>
          </w:p>
        </w:tc>
      </w:tr>
      <w:tr w:rsidR="00BB3D31">
        <w:trPr>
          <w:trHeight w:val="6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Szkoła Podstawowa</w:t>
            </w:r>
          </w:p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im. Jana </w:t>
            </w:r>
            <w:proofErr w:type="spellStart"/>
            <w:r>
              <w:rPr>
                <w:color w:val="000000"/>
                <w:sz w:val="18"/>
                <w:szCs w:val="20"/>
              </w:rPr>
              <w:t>Czochralskiego</w:t>
            </w:r>
            <w:proofErr w:type="spellEnd"/>
            <w:r>
              <w:rPr>
                <w:color w:val="000000"/>
                <w:sz w:val="18"/>
                <w:szCs w:val="20"/>
              </w:rPr>
              <w:t xml:space="preserve"> w  Kcyni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4</w:t>
            </w:r>
          </w:p>
        </w:tc>
      </w:tr>
      <w:tr w:rsidR="00BB3D31">
        <w:trPr>
          <w:trHeight w:val="6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Szkoła Podstawowa</w:t>
            </w:r>
          </w:p>
          <w:p w:rsidR="00BB3D31" w:rsidRDefault="00E41B86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im. Kazimierza Korka w </w:t>
            </w:r>
            <w:proofErr w:type="spellStart"/>
            <w:r>
              <w:rPr>
                <w:color w:val="000000"/>
                <w:sz w:val="18"/>
                <w:szCs w:val="20"/>
              </w:rPr>
              <w:t>Rozstrzębowie</w:t>
            </w:r>
            <w:proofErr w:type="spellEnd"/>
          </w:p>
          <w:p w:rsidR="00BB3D31" w:rsidRDefault="00BB3D31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31" w:rsidRDefault="00E41B86">
            <w:pP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1</w:t>
            </w:r>
          </w:p>
        </w:tc>
      </w:tr>
    </w:tbl>
    <w:p w:rsidR="00BB3D31" w:rsidRDefault="00BB3D31">
      <w:pPr>
        <w:spacing w:line="276" w:lineRule="auto"/>
        <w:ind w:left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E41B86">
      <w:pPr>
        <w:spacing w:line="276" w:lineRule="auto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W ofercie Szkoły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 są realizowane zajęcia pozalekcyjne dla uczniów takie, jak: </w:t>
      </w:r>
      <w:proofErr w:type="spellStart"/>
      <w:r>
        <w:rPr>
          <w:b/>
          <w:color w:val="000000"/>
          <w:szCs w:val="20"/>
          <w:shd w:val="clear" w:color="auto" w:fill="FFFFFF"/>
        </w:rPr>
        <w:t>fototeka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szkolna (kółko fotograficzne), chór, zespół muzyczny, kółko matematyczne dla klas ósmych, koło biologiczne oraz turystyczno-kr</w:t>
      </w:r>
      <w:r>
        <w:rPr>
          <w:b/>
          <w:color w:val="000000"/>
          <w:szCs w:val="20"/>
          <w:shd w:val="clear" w:color="auto" w:fill="FFFFFF"/>
        </w:rPr>
        <w:t xml:space="preserve">ajoznawcze. W szkolnym kompleksie boisk "Orlik" realizowany jest od wtorku do soboty "Projekt Lokalny Animator Sportu". Uczęszczanie do szkoły w Kcyni ułatwia korzystanie z oferty Gminnego Centrum Kultury i Biblioteki im. Klary </w:t>
      </w:r>
      <w:proofErr w:type="spellStart"/>
      <w:r>
        <w:rPr>
          <w:b/>
          <w:color w:val="000000"/>
          <w:szCs w:val="20"/>
          <w:shd w:val="clear" w:color="auto" w:fill="FFFFFF"/>
        </w:rPr>
        <w:t>Prillowej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Kcyni.</w:t>
      </w:r>
    </w:p>
    <w:p w:rsidR="00BB3D31" w:rsidRDefault="00BB3D31">
      <w:pPr>
        <w:spacing w:line="276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BB3D31" w:rsidRDefault="00E41B86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W planie restrukturyzacji sieci szkół podstawowych proponowana  jest likwidacja szkół podstawowych w Sipiorach i w </w:t>
      </w:r>
      <w:proofErr w:type="spellStart"/>
      <w:r>
        <w:rPr>
          <w:color w:val="000000"/>
          <w:szCs w:val="20"/>
          <w:shd w:val="clear" w:color="auto" w:fill="FFFFFF"/>
        </w:rPr>
        <w:t>Rozstrzębowie</w:t>
      </w:r>
      <w:proofErr w:type="spellEnd"/>
      <w:r>
        <w:rPr>
          <w:color w:val="000000"/>
          <w:szCs w:val="20"/>
          <w:shd w:val="clear" w:color="auto" w:fill="FFFFFF"/>
        </w:rPr>
        <w:t xml:space="preserve">. Obwody tych szkół włączone zostaną do obwodu Szkoły Podstawowej im. Jana </w:t>
      </w:r>
      <w:proofErr w:type="spellStart"/>
      <w:r>
        <w:rPr>
          <w:color w:val="000000"/>
          <w:szCs w:val="20"/>
          <w:shd w:val="clear" w:color="auto" w:fill="FFFFFF"/>
        </w:rPr>
        <w:t>Czochralskiego</w:t>
      </w:r>
      <w:proofErr w:type="spellEnd"/>
      <w:r>
        <w:rPr>
          <w:color w:val="000000"/>
          <w:szCs w:val="20"/>
          <w:shd w:val="clear" w:color="auto" w:fill="FFFFFF"/>
        </w:rPr>
        <w:t xml:space="preserve"> w Kcyni, której baza obecnie nie jest</w:t>
      </w:r>
      <w:r>
        <w:rPr>
          <w:color w:val="000000"/>
          <w:szCs w:val="20"/>
          <w:shd w:val="clear" w:color="auto" w:fill="FFFFFF"/>
        </w:rPr>
        <w:t xml:space="preserve"> w pełni wykorzystana.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Planowane zwiększenie dowozów po reorganizacji sieci szkół wyniesie średnio dziennie o 70,85 km x 5,71 zł /km x 181 dni nauki szkolnej = koszt całkowity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73.224,18 zł/rok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 xml:space="preserve"> Po proponowanej restrukturyzacji w SP w Kcyni nie wydłuży się </w:t>
      </w:r>
      <w:r>
        <w:rPr>
          <w:color w:val="000000"/>
          <w:szCs w:val="20"/>
          <w:shd w:val="clear" w:color="auto" w:fill="FFFFFF"/>
        </w:rPr>
        <w:t>codzienny czas zajęć lekcyjnych, a jej perspektywa demograficzna będzie stabilniejsza - co pokazują poniższe tabele.</w:t>
      </w:r>
    </w:p>
    <w:p w:rsidR="00BB3D31" w:rsidRDefault="00BB3D31">
      <w:pPr>
        <w:rPr>
          <w:b/>
          <w:color w:val="000000"/>
          <w:szCs w:val="20"/>
          <w:shd w:val="clear" w:color="auto" w:fill="FFFFFF"/>
        </w:rPr>
      </w:pPr>
    </w:p>
    <w:p w:rsidR="00BB3D31" w:rsidRDefault="00BB3D31">
      <w:pPr>
        <w:rPr>
          <w:b/>
          <w:color w:val="000000"/>
          <w:szCs w:val="20"/>
          <w:shd w:val="clear" w:color="auto" w:fill="FFFFFF"/>
        </w:rPr>
      </w:pPr>
    </w:p>
    <w:p w:rsidR="00BB3D31" w:rsidRDefault="00E41B86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Liczba oddziałów w Szkole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 po likwidacji SP Sipiory i SP </w:t>
      </w:r>
      <w:proofErr w:type="spellStart"/>
      <w:r>
        <w:rPr>
          <w:b/>
          <w:color w:val="000000"/>
          <w:szCs w:val="20"/>
          <w:shd w:val="clear" w:color="auto" w:fill="FFFFFF"/>
        </w:rPr>
        <w:t>Rozstrzębowo</w:t>
      </w:r>
      <w:proofErr w:type="spellEnd"/>
      <w:r>
        <w:rPr>
          <w:b/>
          <w:color w:val="000000"/>
          <w:szCs w:val="20"/>
          <w:shd w:val="clear" w:color="auto" w:fill="FFFFFF"/>
        </w:rPr>
        <w:t>:</w:t>
      </w:r>
    </w:p>
    <w:p w:rsidR="00BB3D31" w:rsidRDefault="00E41B86">
      <w:pPr>
        <w:jc w:val="center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ROK SZKOLNY 2022/23</w:t>
      </w:r>
    </w:p>
    <w:p w:rsidR="00BB3D31" w:rsidRDefault="00BB3D31">
      <w:pPr>
        <w:jc w:val="center"/>
        <w:rPr>
          <w:color w:val="000000"/>
          <w:szCs w:val="20"/>
          <w:shd w:val="clear" w:color="auto" w:fill="FFFFFF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83"/>
        <w:gridCol w:w="950"/>
        <w:gridCol w:w="894"/>
        <w:gridCol w:w="895"/>
        <w:gridCol w:w="1475"/>
        <w:gridCol w:w="895"/>
        <w:gridCol w:w="916"/>
        <w:gridCol w:w="1438"/>
        <w:gridCol w:w="1205"/>
      </w:tblGrid>
      <w:tr w:rsidR="00BB3D31"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SP</w:t>
            </w:r>
            <w:r>
              <w:rPr>
                <w:color w:val="000000"/>
                <w:szCs w:val="20"/>
              </w:rPr>
              <w:t xml:space="preserve"> Kcynia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SP </w:t>
            </w:r>
            <w:proofErr w:type="spellStart"/>
            <w:r>
              <w:rPr>
                <w:color w:val="000000"/>
                <w:szCs w:val="20"/>
              </w:rPr>
              <w:t>Rozstrzębowo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SP Sipiory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BB3D31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BB3D31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Uwagi/</w:t>
            </w:r>
          </w:p>
          <w:p w:rsidR="00BB3D31" w:rsidRDefault="00E41B86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Różnice 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Klasy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Oddziały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uczniów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uczniów razem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uczniów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uczniów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RAZEM 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ODDZIAŁÓW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BB3D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„0”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ODDZIAŁY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Dane szacunkowe (bez rekrutacji)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Dane szacunkowe (bez rekrutacji)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 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ODDZIAŁY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 zmian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  <w:p w:rsidR="00BB3D31" w:rsidRDefault="00BB3D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ODDZIAŁY /?/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 zmian (1 uczeń wyprowadzi się we wrześniu)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IV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Bez zmian 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Bez zmian 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ODDZIAŁY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Bez zmian 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VII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A</w:t>
            </w:r>
          </w:p>
          <w:p w:rsidR="00BB3D31" w:rsidRDefault="00BB3D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2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1 oddział więcej </w:t>
            </w:r>
          </w:p>
        </w:tc>
      </w:tr>
      <w:tr w:rsidR="00BB3D3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VIII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A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B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25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25</w:t>
            </w:r>
          </w:p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77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93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4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31" w:rsidRDefault="00E41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1 oddział więcej </w:t>
            </w:r>
          </w:p>
        </w:tc>
      </w:tr>
    </w:tbl>
    <w:p w:rsidR="00BB3D31" w:rsidRDefault="00BB3D31">
      <w:pPr>
        <w:rPr>
          <w:color w:val="000000"/>
          <w:szCs w:val="20"/>
          <w:shd w:val="clear" w:color="auto" w:fill="FFFFFF"/>
        </w:rPr>
      </w:pPr>
    </w:p>
    <w:p w:rsidR="00BB3D31" w:rsidRDefault="00BB3D31">
      <w:pPr>
        <w:rPr>
          <w:color w:val="000000"/>
          <w:szCs w:val="20"/>
          <w:shd w:val="clear" w:color="auto" w:fill="FFFFFF"/>
        </w:rPr>
      </w:pPr>
    </w:p>
    <w:p w:rsidR="00BB3D31" w:rsidRDefault="00E41B86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Prognoza demograficzna </w:t>
      </w:r>
      <w:r>
        <w:rPr>
          <w:b/>
          <w:color w:val="000000"/>
          <w:szCs w:val="20"/>
          <w:shd w:val="clear" w:color="auto" w:fill="FFFFFF"/>
        </w:rPr>
        <w:t xml:space="preserve">Szkoły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Kcyni:</w:t>
      </w:r>
    </w:p>
    <w:p w:rsidR="00BB3D31" w:rsidRDefault="00BB3D31">
      <w:pPr>
        <w:ind w:firstLine="720"/>
        <w:jc w:val="left"/>
        <w:rPr>
          <w:b/>
          <w:color w:val="000000"/>
          <w:szCs w:val="20"/>
          <w:shd w:val="clear" w:color="auto" w:fill="FFFFFF"/>
        </w:rPr>
      </w:pPr>
    </w:p>
    <w:p w:rsidR="00BB3D31" w:rsidRDefault="00E41B86">
      <w:pPr>
        <w:jc w:val="left"/>
        <w:rPr>
          <w:color w:val="00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6049645" cy="186436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186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D31" w:rsidRDefault="00BB3D3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B3D31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B3D31"/>
    <w:rsid w:val="00CA2A55"/>
    <w:rsid w:val="00E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AF5AAF-147F-4C30-9EA4-08156BEB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6965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XLII/321/2022 z dnia 27 stycznia 2022 r.</vt:lpstr>
      <vt:lpstr/>
    </vt:vector>
  </TitlesOfParts>
  <Company>Rada Miejska w Kcyni</Company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XLII/321/2022 z dnia 27 stycznia 2022 r.</dc:title>
  <dc:subject>w sprawie zamiaru likwidacji Szkoły Podstawowej im. Kazimierza Korka w^Rozstrzębowie</dc:subject>
  <dc:creator>wojciech.jaskulski</dc:creator>
  <cp:lastModifiedBy>anna.duda</cp:lastModifiedBy>
  <cp:revision>2</cp:revision>
  <dcterms:created xsi:type="dcterms:W3CDTF">2022-01-28T11:59:00Z</dcterms:created>
  <dcterms:modified xsi:type="dcterms:W3CDTF">2022-01-28T11:59:00Z</dcterms:modified>
  <cp:category>Akt prawny</cp:category>
</cp:coreProperties>
</file>