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72BC" w14:textId="026DC1F8" w:rsidR="00A77B3E" w:rsidRDefault="00F37C22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A700FB">
        <w:rPr>
          <w:b/>
          <w:caps/>
        </w:rPr>
        <w:t xml:space="preserve">      </w:t>
      </w:r>
      <w:r>
        <w:rPr>
          <w:b/>
          <w:caps/>
        </w:rPr>
        <w:t xml:space="preserve"> /20</w:t>
      </w:r>
      <w:r w:rsidR="00A700FB">
        <w:rPr>
          <w:b/>
          <w:caps/>
        </w:rPr>
        <w:t>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71068DF4" w14:textId="541A1A87" w:rsidR="00A77B3E" w:rsidRDefault="00F37C22">
      <w:pPr>
        <w:spacing w:before="280" w:after="280"/>
        <w:jc w:val="center"/>
        <w:rPr>
          <w:b/>
          <w:caps/>
        </w:rPr>
      </w:pPr>
      <w:r>
        <w:t>z dnia 2</w:t>
      </w:r>
      <w:r w:rsidR="00A700FB">
        <w:t>8 października 2021</w:t>
      </w:r>
      <w:r>
        <w:t xml:space="preserve"> r.</w:t>
      </w:r>
    </w:p>
    <w:p w14:paraId="2380CCFE" w14:textId="77777777" w:rsidR="00A77B3E" w:rsidRDefault="00F37C22">
      <w:pPr>
        <w:keepNext/>
        <w:spacing w:after="480"/>
        <w:jc w:val="center"/>
      </w:pPr>
      <w:r>
        <w:rPr>
          <w:b/>
        </w:rPr>
        <w:t>w sprawie zasad udzielania dotacji celowej na finasowanie ograniczenia niskiej emisji poprzez wymianę źródeł ciepła zasilanych paliwami stałymi w budynkach i lokalach mieszkalnych  na terenie gminy Kcynia.</w:t>
      </w:r>
    </w:p>
    <w:p w14:paraId="1F44EFC9" w14:textId="6A9A6634" w:rsidR="00A77B3E" w:rsidRDefault="00F37C22">
      <w:pPr>
        <w:keepLines/>
        <w:spacing w:before="120" w:after="120"/>
        <w:ind w:firstLine="227"/>
      </w:pPr>
      <w:r>
        <w:t>Na podstawie art. 7 ust. 1 pkt 1 i art. 18 ust. 2 pkt 15 ustawy z dnia 8 marca 1990 r. o samorządzie gminnym (Dz. U. z 20</w:t>
      </w:r>
      <w:r w:rsidR="00A700FB">
        <w:t>21</w:t>
      </w:r>
      <w:r>
        <w:t xml:space="preserve"> r., </w:t>
      </w:r>
      <w:r w:rsidR="00A700FB">
        <w:t>poz.1372</w:t>
      </w:r>
      <w:r>
        <w:t>), art. 221 ust. 4 ustawy z dnia 27 sierpnia 2009 r. o finansach publicznych (Dz. U. z 20</w:t>
      </w:r>
      <w:r w:rsidR="00A700FB">
        <w:t>21</w:t>
      </w:r>
      <w:r>
        <w:t> r., poz. </w:t>
      </w:r>
      <w:r w:rsidR="00A700FB">
        <w:t>305</w:t>
      </w:r>
      <w:r>
        <w:t> ze zm.), art. 403 ust. 2, 3, 4 i 5 ustawy z dnia 27 kwietnia 2001 r. Prawo ochrony środowiska (Dz. U. z 20</w:t>
      </w:r>
      <w:r w:rsidR="00A700FB">
        <w:t>20</w:t>
      </w:r>
      <w:r>
        <w:t> r., poz. </w:t>
      </w:r>
      <w:r w:rsidR="00A700FB">
        <w:t>1219</w:t>
      </w:r>
      <w:r>
        <w:t> ze zm.)</w:t>
      </w:r>
    </w:p>
    <w:p w14:paraId="32AFBEBF" w14:textId="77777777" w:rsidR="00A77B3E" w:rsidRDefault="00F37C22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1B357F3A" w14:textId="4AF0BC85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Określa się zasady udzielania przez Gminę Kcynia dotacji celowej na finasowanie  ograniczenia niskiej emisji poprzez wymianę źródeł ciepła zasilanych paliwami stałymi w budynkach i lokalach mieszkalnych na terenie Gminy Kcynia zwanej dalej „dotacją” dla osób fizycznych, będących właścicielami, współwłaścicielami nieruchomości, stanowiących budynek mieszkalny jednorodzinny lub lokal mieszkalny</w:t>
      </w:r>
      <w:r w:rsidR="00A700FB">
        <w:t xml:space="preserve"> w budynkach wielorodzinnych posiadający indywidualne ogrzewanie</w:t>
      </w:r>
      <w:r>
        <w:t>, wykorzystywany w całości na własne potrzeby mieszkaniowe zwanymi dalej „podmiotami”.</w:t>
      </w:r>
    </w:p>
    <w:p w14:paraId="6E5EA5BD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Dotacji udziela się na dofinasowanie kosztów inwestycji polegających na: likwidacji źródeł tzw. niskiej emisji poprzez przedsięwzięcia związane z wymianą istniejącego źródła ciepła zasilanego paliwem stałym na:</w:t>
      </w:r>
    </w:p>
    <w:p w14:paraId="4009436A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kotły na paliwa stałe, o których mowa w ust. 3,</w:t>
      </w:r>
    </w:p>
    <w:p w14:paraId="3E6C07CF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kotły gazowe, o których mowa w ust. 4,</w:t>
      </w:r>
    </w:p>
    <w:p w14:paraId="517462EB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kotły olejowe, o których mowa w ust. 4,</w:t>
      </w:r>
    </w:p>
    <w:p w14:paraId="7903BF96" w14:textId="10CCBAD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kotły elektryczne (piece zasilane prądem elektrycznym)</w:t>
      </w:r>
      <w:r w:rsidR="00A700FB">
        <w:rPr>
          <w:color w:val="000000"/>
          <w:u w:color="000000"/>
        </w:rPr>
        <w:t>,</w:t>
      </w:r>
    </w:p>
    <w:p w14:paraId="19288347" w14:textId="2AF9E008" w:rsidR="00A700FB" w:rsidRDefault="00A700FB">
      <w:pPr>
        <w:spacing w:before="120" w:after="120"/>
        <w:ind w:left="340" w:hanging="227"/>
        <w:rPr>
          <w:color w:val="000000"/>
          <w:u w:color="000000"/>
        </w:rPr>
      </w:pPr>
      <w:r>
        <w:t xml:space="preserve">5) </w:t>
      </w:r>
      <w:r w:rsidR="007C1661">
        <w:t>pompy ciepła</w:t>
      </w:r>
      <w:r w:rsidR="00755848">
        <w:t>, o których mowa w ust. 5.</w:t>
      </w:r>
    </w:p>
    <w:p w14:paraId="1FD9E51D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Materiały oraz urządzenia użyte do realizacji zadania muszą być fabrycznie nowe oraz spełniać wymagania wynikające z obowiązujących norm.</w:t>
      </w:r>
    </w:p>
    <w:p w14:paraId="39159069" w14:textId="77777777" w:rsidR="00F35BD9" w:rsidRDefault="00F37C22" w:rsidP="00F35BD9">
      <w:pPr>
        <w:keepLines/>
        <w:spacing w:before="120" w:after="120" w:line="276" w:lineRule="auto"/>
        <w:ind w:firstLine="340"/>
      </w:pPr>
      <w:r>
        <w:t>3. </w:t>
      </w:r>
      <w:r>
        <w:rPr>
          <w:color w:val="000000"/>
          <w:u w:color="000000"/>
        </w:rPr>
        <w:t>Kotły na paliwa stałe</w:t>
      </w:r>
      <w:r w:rsidR="00F35BD9">
        <w:rPr>
          <w:color w:val="000000"/>
          <w:u w:color="000000"/>
        </w:rPr>
        <w:t xml:space="preserve"> </w:t>
      </w:r>
      <w:r w:rsidR="00F35BD9">
        <w:t xml:space="preserve">muszą spełniać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="00F35BD9" w:rsidRPr="00F35BD9">
        <w:rPr>
          <w:b/>
          <w:bCs/>
        </w:rPr>
        <w:t>ekoprojektu</w:t>
      </w:r>
      <w:proofErr w:type="spellEnd"/>
      <w:r w:rsidR="00F35BD9" w:rsidRPr="00F35BD9">
        <w:rPr>
          <w:b/>
          <w:bCs/>
        </w:rPr>
        <w:t xml:space="preserve"> dla kotłów na paliwa stałe</w:t>
      </w:r>
      <w:r w:rsidR="00F35BD9">
        <w:t xml:space="preserve"> (Dz. Urz. UE L 193 z 21.07.2015, s. 100). </w:t>
      </w:r>
    </w:p>
    <w:p w14:paraId="4F235A47" w14:textId="77777777" w:rsidR="00F35BD9" w:rsidRDefault="00F35BD9" w:rsidP="00F35BD9">
      <w:pPr>
        <w:keepLines/>
        <w:spacing w:before="120" w:after="120" w:line="276" w:lineRule="auto"/>
      </w:pPr>
      <w:r>
        <w:t xml:space="preserve">Dodatkowo: </w:t>
      </w:r>
    </w:p>
    <w:p w14:paraId="520784AB" w14:textId="77777777" w:rsidR="00F35BD9" w:rsidRDefault="00F35BD9" w:rsidP="00F35BD9">
      <w:pPr>
        <w:keepLines/>
        <w:spacing w:before="120" w:after="120" w:line="276" w:lineRule="auto"/>
      </w:pPr>
      <w:r>
        <w:t xml:space="preserve">- kotły na węgiel muszą posiadać w odniesieniu do ogrzewania pomieszczeń klasę efektywności energetycznej minimum B zgodną z rozporządzeniem Komisji (UE) 2015/1187 z dnia 28 kwietnia 2015 r. na podstawie karty produktu i etykiety energetycznej; </w:t>
      </w:r>
    </w:p>
    <w:p w14:paraId="202E5483" w14:textId="77777777" w:rsidR="00F35BD9" w:rsidRDefault="00F35BD9" w:rsidP="00F35BD9">
      <w:pPr>
        <w:keepLines/>
        <w:spacing w:before="120" w:after="120" w:line="276" w:lineRule="auto"/>
      </w:pPr>
      <w:r>
        <w:t xml:space="preserve">- kotły zgazowujące drewno muszą posiadać w odniesieniu do ogrzewania pomieszczeń klasę efektywności energetycznej minimum A+ zgodną z rozporządzeniem Komisji (UE) 2015/1187 z dnia 28 kwietnia 2015 r. na podstawie karty produktu i etykiety energetycznej; </w:t>
      </w:r>
    </w:p>
    <w:p w14:paraId="6B39E005" w14:textId="77777777" w:rsidR="00F35BD9" w:rsidRDefault="00F35BD9" w:rsidP="00F35BD9">
      <w:pPr>
        <w:keepLines/>
        <w:spacing w:before="120" w:after="120" w:line="276" w:lineRule="auto"/>
      </w:pPr>
      <w:r>
        <w:t xml:space="preserve">- kotły na </w:t>
      </w:r>
      <w:proofErr w:type="spellStart"/>
      <w:r>
        <w:t>pellet</w:t>
      </w:r>
      <w:proofErr w:type="spellEnd"/>
      <w:r>
        <w:t xml:space="preserve"> drzewny muszą posiadać w odniesieniu do ogrzewania pomieszczeń klasę efektywności energetycznej minimum A+ zgodną z rozporządzeniem Komisji (UE) 2015/1187 z dnia 28 kwietnia 2015 r. na podstawie karty produktu i etykiety energetycznej; </w:t>
      </w:r>
    </w:p>
    <w:p w14:paraId="1C9285A6" w14:textId="2C6CF684" w:rsidR="00F35BD9" w:rsidRDefault="00F35BD9" w:rsidP="00F35BD9">
      <w:pPr>
        <w:keepLines/>
        <w:spacing w:before="120" w:after="120" w:line="276" w:lineRule="auto"/>
        <w:rPr>
          <w:color w:val="000000"/>
          <w:u w:color="000000"/>
        </w:rPr>
      </w:pPr>
      <w:r>
        <w:lastRenderedPageBreak/>
        <w:t xml:space="preserve">- kotły na </w:t>
      </w:r>
      <w:proofErr w:type="spellStart"/>
      <w:r>
        <w:t>pellet</w:t>
      </w:r>
      <w:proofErr w:type="spellEnd"/>
      <w:r>
        <w:t xml:space="preserve"> drzewny o podwyższonym standardzie musza charakteryzować się obniżoną emisyjnością cząstek stałych o wartości ≤ 20 mg/m3 , muszą posiadać w odniesieniu do ogrzewania pomieszczeń klasę efektywności energetycznej minimum A+ zgodną z rozporządzeniem Komisji (UE) 2015/1187 z dnia 28 kwietnia 2015 r. na podstawie karty produktu i etykiety energetycznej.</w:t>
      </w:r>
    </w:p>
    <w:p w14:paraId="46A67945" w14:textId="1DC4A206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 w:rsidR="00F35BD9">
        <w:t>K</w:t>
      </w:r>
      <w:r w:rsidR="00F35BD9">
        <w:t>otły na paliwa gazowe i olej opałowy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Kotły te muszą spełniać w odniesieniu do ogrzewania pomieszczeń, wymagania klasy efektywności energetycznej minimum A na podstawie karty produktu i etykiety energetycznej.</w:t>
      </w:r>
      <w:r w:rsidR="00F35BD9">
        <w:t xml:space="preserve"> </w:t>
      </w:r>
    </w:p>
    <w:p w14:paraId="1FFBB943" w14:textId="77777777" w:rsidR="00A17B73" w:rsidRDefault="00755848" w:rsidP="00A17B73">
      <w:pPr>
        <w:keepLines/>
        <w:spacing w:line="276" w:lineRule="auto"/>
        <w:ind w:firstLine="340"/>
      </w:pPr>
      <w:r>
        <w:rPr>
          <w:color w:val="000000"/>
          <w:u w:color="000000"/>
        </w:rPr>
        <w:t xml:space="preserve">5. </w:t>
      </w:r>
      <w:r w:rsidR="00A17B73">
        <w:rPr>
          <w:color w:val="000000"/>
          <w:u w:color="000000"/>
        </w:rPr>
        <w:t xml:space="preserve">1) </w:t>
      </w:r>
      <w:r w:rsidR="00A17B73"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Pompy ciepła muszą spełniać w odniesieniu do ogrzewania pomieszczeń wymagania klasy efektywności energetycznej minimum A+ (dla temperatury zasilania 55oC) na podstawie karty produktu i etykiety energetycznej. </w:t>
      </w:r>
    </w:p>
    <w:p w14:paraId="026E48A3" w14:textId="77777777" w:rsidR="00A17B73" w:rsidRDefault="00A17B73" w:rsidP="00A17B73">
      <w:pPr>
        <w:keepLines/>
        <w:spacing w:line="276" w:lineRule="auto"/>
        <w:ind w:firstLine="340"/>
      </w:pPr>
      <w:r>
        <w:t>2</w:t>
      </w:r>
      <w:r>
        <w:t xml:space="preserve">) </w:t>
      </w:r>
      <w:r>
        <w:t xml:space="preserve"> Pompy ciepła powietrze/woda o podwyższonej klasie efektywności energetycznej 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z dnia 4 lipca 2017 r. ustanawiającym ramy etykietowania energetycznego i uchylającym dyrektywę 2010/30/UE. Pompy ciepła muszą spełniać w odniesieniu do ogrzewania pomieszczeń wymagania klasy efektywności energetycznej minimum A++ (dla temperatury zasilania 55oC) na podstawie karty produktu i etykiety energetycznej. </w:t>
      </w:r>
    </w:p>
    <w:p w14:paraId="5249D2EF" w14:textId="04C98F7F" w:rsidR="00A17B73" w:rsidRDefault="00A17B73" w:rsidP="00A17B73">
      <w:pPr>
        <w:keepLines/>
        <w:spacing w:line="276" w:lineRule="auto"/>
        <w:ind w:firstLine="340"/>
      </w:pPr>
      <w:r>
        <w:t>3</w:t>
      </w:r>
      <w:r>
        <w:t>)</w:t>
      </w:r>
      <w:r>
        <w:t xml:space="preserve"> Pompy ciepła powietrze/powietrze Zakupione i montowane pompy ciepła powietrze/powietrze muszą spełniać wymogi określone w Rozporządzeniu Delegowanym Komisji (UE) nr 626/2011 z dnia 4 maja 2011 r.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klasy efektywności energetycznej minimum A+ (dla klimatu umiarkowanego) na podstawie karty produktu i etykiety energetycznej. wersja 2 11 </w:t>
      </w:r>
    </w:p>
    <w:p w14:paraId="738A6015" w14:textId="3D2BF24F" w:rsidR="00755848" w:rsidRDefault="00A17B73" w:rsidP="00A17B73">
      <w:pPr>
        <w:keepLines/>
        <w:spacing w:line="276" w:lineRule="auto"/>
        <w:ind w:firstLine="340"/>
        <w:rPr>
          <w:color w:val="000000"/>
          <w:u w:color="000000"/>
        </w:rPr>
      </w:pPr>
      <w:r>
        <w:t>4</w:t>
      </w:r>
      <w:r>
        <w:t>)</w:t>
      </w:r>
      <w:r>
        <w:t xml:space="preserve"> Gruntowe pompy ciepła o podwyższonej klasie efektywności energetycznej Zakupione i montowane pompy ciepła muszą spełniać wymogi określone w Rozporządzeniu Delegowanym Komisji (UE) NR 811/2013 lub Rozporządzeniu Delegowanym Komisji (UE) NR 812/2013 z dnia 18 lutego 2013 r. oraz w Rozporządzeniu Parlamentu Europejskiego i Rady (UE) 2017/1369 z dnia 4 lipca 2017r. ustanawiającym ramy etykietowania energetycznego i uchylającym dyrektywę 2010/30/UE. Pompy ciepła muszą spełniać w odniesieniu do ogrzewania pomieszczeń wymagania klasy efektywności energetycznej minimum A++ (dla temperatury zasilania 55oC) na podstawie karty produktu i etykiety energetycznej. </w:t>
      </w:r>
    </w:p>
    <w:p w14:paraId="7B8723BB" w14:textId="0E6624CD" w:rsidR="00A77B3E" w:rsidRDefault="00755848">
      <w:pPr>
        <w:keepLines/>
        <w:spacing w:before="120" w:after="120"/>
        <w:ind w:firstLine="340"/>
        <w:rPr>
          <w:color w:val="000000"/>
          <w:u w:color="000000"/>
        </w:rPr>
      </w:pPr>
      <w:r>
        <w:t>6</w:t>
      </w:r>
      <w:r w:rsidR="00F37C22">
        <w:t>. </w:t>
      </w:r>
      <w:r w:rsidR="00F37C22">
        <w:rPr>
          <w:color w:val="000000"/>
          <w:u w:color="000000"/>
        </w:rPr>
        <w:t>Wymagania, o których mowa w ust. 3</w:t>
      </w:r>
      <w:r w:rsidR="00F35BD9">
        <w:rPr>
          <w:color w:val="000000"/>
          <w:u w:color="000000"/>
        </w:rPr>
        <w:t>,</w:t>
      </w:r>
      <w:r w:rsidR="00F37C22">
        <w:rPr>
          <w:color w:val="000000"/>
          <w:u w:color="000000"/>
        </w:rPr>
        <w:t> 4</w:t>
      </w:r>
      <w:r w:rsidR="00F35BD9">
        <w:rPr>
          <w:color w:val="000000"/>
          <w:u w:color="000000"/>
        </w:rPr>
        <w:t xml:space="preserve"> i 5</w:t>
      </w:r>
      <w:r w:rsidR="00F37C22">
        <w:rPr>
          <w:color w:val="000000"/>
          <w:u w:color="000000"/>
        </w:rPr>
        <w:t xml:space="preserve"> muszą zostać udokumentowane w formie:</w:t>
      </w:r>
    </w:p>
    <w:p w14:paraId="0A72AAB5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certyfikatu zgodności lub</w:t>
      </w:r>
    </w:p>
    <w:p w14:paraId="6C0B9946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świadectwa/zaświadczenia badań lub</w:t>
      </w:r>
    </w:p>
    <w:p w14:paraId="14040320" w14:textId="1C7F91B2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etykiety efektywności energetycznej</w:t>
      </w:r>
      <w:r w:rsidR="008B7F6A">
        <w:rPr>
          <w:color w:val="000000"/>
          <w:u w:color="000000"/>
        </w:rPr>
        <w:t xml:space="preserve"> i karty produktu</w:t>
      </w:r>
      <w:r>
        <w:rPr>
          <w:color w:val="000000"/>
          <w:u w:color="000000"/>
        </w:rPr>
        <w:t xml:space="preserve"> lub</w:t>
      </w:r>
    </w:p>
    <w:p w14:paraId="78F89D4A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wyciągu z dokumentacji techniczno-ruchowej lub</w:t>
      </w:r>
    </w:p>
    <w:p w14:paraId="53889D87" w14:textId="79B3AB4B" w:rsidR="00001684" w:rsidRDefault="00F37C22" w:rsidP="008B7F6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deklaracji zgodności</w:t>
      </w:r>
      <w:r w:rsidR="008B7F6A">
        <w:rPr>
          <w:color w:val="000000"/>
          <w:u w:color="000000"/>
        </w:rPr>
        <w:t>.</w:t>
      </w:r>
    </w:p>
    <w:p w14:paraId="31A14EF1" w14:textId="16356E10" w:rsidR="00A77B3E" w:rsidRDefault="00755848">
      <w:pPr>
        <w:keepLines/>
        <w:spacing w:before="120" w:after="120"/>
        <w:ind w:firstLine="340"/>
        <w:rPr>
          <w:color w:val="000000"/>
          <w:u w:color="000000"/>
        </w:rPr>
      </w:pPr>
      <w:r>
        <w:t>7</w:t>
      </w:r>
      <w:r w:rsidR="00F37C22">
        <w:t>. </w:t>
      </w:r>
      <w:r w:rsidR="00F37C22">
        <w:rPr>
          <w:color w:val="000000"/>
          <w:u w:color="000000"/>
        </w:rPr>
        <w:t>Na jeden budynek mieszkalny jednorodzinny/lokal mieszkalny może być udzielone jedno dofinasowanie.</w:t>
      </w:r>
    </w:p>
    <w:p w14:paraId="145E4D65" w14:textId="09CB11A8" w:rsidR="00A77B3E" w:rsidRDefault="00755848">
      <w:pPr>
        <w:keepLines/>
        <w:spacing w:before="120" w:after="120"/>
        <w:ind w:firstLine="340"/>
        <w:rPr>
          <w:color w:val="000000"/>
          <w:u w:color="000000"/>
        </w:rPr>
      </w:pPr>
      <w:r>
        <w:t>8.</w:t>
      </w:r>
      <w:r w:rsidR="00F37C22">
        <w:t> </w:t>
      </w:r>
      <w:r w:rsidR="00F37C22">
        <w:rPr>
          <w:color w:val="000000"/>
          <w:u w:color="000000"/>
        </w:rPr>
        <w:t>O dofinansowanie nie mogą się ubiegać podmioty lub osoby, które wykorzystują nieruchomość na działalność gospodarczą lub są to nieruchomości wykorzystywane sezonowo np.: domki letniskowe.</w:t>
      </w:r>
    </w:p>
    <w:p w14:paraId="00CBC701" w14:textId="61486F99" w:rsidR="00A77B3E" w:rsidRDefault="00755848">
      <w:pPr>
        <w:keepLines/>
        <w:spacing w:before="120" w:after="120"/>
        <w:ind w:firstLine="340"/>
        <w:rPr>
          <w:color w:val="000000"/>
          <w:u w:color="000000"/>
        </w:rPr>
      </w:pPr>
      <w:r>
        <w:t>9</w:t>
      </w:r>
      <w:r w:rsidR="00F37C22">
        <w:t>. </w:t>
      </w:r>
      <w:r w:rsidR="00F37C22">
        <w:rPr>
          <w:color w:val="000000"/>
          <w:u w:color="000000"/>
        </w:rPr>
        <w:t>Kosztem kwalifikowanym jest zakup, montaż i uruchomienie źródła ciepła.</w:t>
      </w:r>
    </w:p>
    <w:p w14:paraId="249E2464" w14:textId="57308B28" w:rsidR="00A77B3E" w:rsidRDefault="0075584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</w:t>
      </w:r>
      <w:r w:rsidR="00F37C22">
        <w:t>. </w:t>
      </w:r>
      <w:r w:rsidR="00F37C22">
        <w:rPr>
          <w:color w:val="000000"/>
          <w:u w:color="000000"/>
        </w:rPr>
        <w:t>Warunkiem uzyskania dotacji jest trwała likwidacja dotychczasowego źródła ciepła.</w:t>
      </w:r>
    </w:p>
    <w:p w14:paraId="61E6DE8D" w14:textId="3D4CAE5B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55848">
        <w:t>1</w:t>
      </w:r>
      <w:r>
        <w:t>. </w:t>
      </w:r>
      <w:r>
        <w:rPr>
          <w:color w:val="000000"/>
          <w:u w:color="000000"/>
        </w:rPr>
        <w:t>Podmiot dokonuje we własnym zakresie i na własną odpowiedzialność doboru nowego źródła ogrzewania oraz wyboru dostawcy i instalatora jak również zapewnia realizację wymiany kotła zgodnie z przepisami prawa.</w:t>
      </w:r>
    </w:p>
    <w:p w14:paraId="70F4C4D6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Dofinansowanie kosztów inwestycji, o której mowa w § 2 ust 1 wynosi 2000,00 zł z budżetu Gminy Kcynia.</w:t>
      </w:r>
    </w:p>
    <w:p w14:paraId="793046C4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wniosków o dotację celową odbywać się będzie od 2019 r. w trybie ciągłym i uzależniona będzie od wysokości środków finansowych zabezpieczonych w budżecie Gminy Kcynia na niniejsze zadanie w danym roku budżetowym.</w:t>
      </w:r>
    </w:p>
    <w:p w14:paraId="4C17C550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Dotacja udzielana będzie na wniosek podmiotu.</w:t>
      </w:r>
    </w:p>
    <w:p w14:paraId="46F96E7F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 o udzielenie dotacji winien zawierać:</w:t>
      </w:r>
    </w:p>
    <w:p w14:paraId="6A10CF35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wnioskodawcy;</w:t>
      </w:r>
    </w:p>
    <w:p w14:paraId="21EA12A0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szczegółowy opis inwestycji objętej wnioskiem;</w:t>
      </w:r>
    </w:p>
    <w:p w14:paraId="2BD94CF5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planowane koszty inwestycji;</w:t>
      </w:r>
    </w:p>
    <w:p w14:paraId="4A6A1BC2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od dostawcy o możliwości podłączenia do sieci gazowej, elektrycznej, w przypadku zadań określonych § 2 ust. 1 pkt 2) i 4)</w:t>
      </w:r>
    </w:p>
    <w:p w14:paraId="63B7C9A0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miejsce i termin realizacji inwestycji;</w:t>
      </w:r>
    </w:p>
    <w:p w14:paraId="1CBEEB66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oświadczenie o posiadanym prawie do nieruchomości, umożliwiającym wykonanie inwestycji.</w:t>
      </w:r>
    </w:p>
    <w:p w14:paraId="63596D96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Wnioski o udzielanie dotacji rozpatrywane będą według kolejności złożenia kompletnego wniosku, w ramach środków finansowych przewidzianych w budżecie Gminy Kcynia na dany rok, na dotacje objęte uchwałą.</w:t>
      </w:r>
    </w:p>
    <w:p w14:paraId="78CE02E8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stwierdzenia błędów lub braków w złożonej dokumentacji dopuszcza się możliwość jednokrotnej korekty/uzupełnienie wniosku. W takim przypadku do Wnioskodawcy kierowane jest pismo o konieczności uzupełnienia braków lub korekty wniosku w terminie nie dłuższym niż 7 dni kalendarzowych od dnia otrzymania pisma.</w:t>
      </w:r>
    </w:p>
    <w:p w14:paraId="1252824F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 zostaje rozpatrzony negatywnie, jeśli:</w:t>
      </w:r>
    </w:p>
    <w:p w14:paraId="025DC647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 spełnia kryteriów dostępu do wybranej sieci (w przypadku wymiany na kocioł gazowy lub kocioł elektryczny),</w:t>
      </w:r>
    </w:p>
    <w:p w14:paraId="628C4066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błędy formalne niepodlegające uzupełnieniu lub poprawie,</w:t>
      </w:r>
    </w:p>
    <w:p w14:paraId="398F6226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Wnioskodawca nie dostarczył w wyznaczonym terminie, wskazanym w wezwaniu, wymaganych dokumentów,</w:t>
      </w:r>
    </w:p>
    <w:p w14:paraId="4CB51529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Wnioskodawca nie złożył wymaganych wyjaśnień lub wyjaśnienie są niewystarczające,</w:t>
      </w:r>
    </w:p>
    <w:p w14:paraId="59F99910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Wnioskodawca wprowadził dodatkowe zmiany we wniosku i załącznikach.</w:t>
      </w:r>
    </w:p>
    <w:p w14:paraId="5771EC7A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Wniosek oceniony negatywnie podlega odrzuceniu.</w:t>
      </w:r>
    </w:p>
    <w:p w14:paraId="4889F337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 odrzucenie wniosku w procesie kwalifikacji nie przysługuje odwołanie.</w:t>
      </w:r>
    </w:p>
    <w:p w14:paraId="6F445839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rezygnacji wnioskodawcy ubiegającego się o dofinansowanie zadania, zakwalifikowanego do udzielenia dotacji, dofinansowanie może zostać przyznane kolejnej osobie spełniającej warunki udzielenia dotacji.</w:t>
      </w:r>
    </w:p>
    <w:p w14:paraId="2BF97B58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Wnioski, spełniające wymogi formalne, przekraczające zaplanowaną kwotę wydatków w budżecie Gminy Kcynia na dany rok oraz wnioski złożone po terminie, nie będą realizowane, o czym wnioskodawcy zostaną poinformowani.</w:t>
      </w:r>
    </w:p>
    <w:p w14:paraId="1CFDA388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Złożenie wniosku nie jest równoznaczne z przyznaniem dotacji.</w:t>
      </w:r>
    </w:p>
    <w:p w14:paraId="49775399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Dotacja udzielana jest przez Burmistrza Kcyni na podstawie umowy zawieranej w formie pisemnej.</w:t>
      </w:r>
    </w:p>
    <w:p w14:paraId="01CF0175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 zawarciem umowy zostaną przeprowadzone oględziny dotychczasowego sposobu ogrzewania  w budynku lub lokalu mieszkalnym.</w:t>
      </w:r>
    </w:p>
    <w:p w14:paraId="7D77960E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t>1. </w:t>
      </w:r>
      <w:r>
        <w:rPr>
          <w:color w:val="000000"/>
          <w:u w:color="000000"/>
        </w:rPr>
        <w:t>Podmiot podpisując umowę zobowiązuje się do realizacji zadania w terminach, zakresie i na zasadach w niej określonych.</w:t>
      </w:r>
    </w:p>
    <w:p w14:paraId="6FC48BE6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może rozpocząć realizację zadania po przeprowadzeniu oględzin przez upoważnionych pracowników Urzędu Miejskiego w Kcyni.</w:t>
      </w:r>
    </w:p>
    <w:p w14:paraId="6237EE37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celu rozliczenia dotacji celowej Podmioty, z którymi została zawarta umowa na udzielenie dotacji są zobowiązanie złożyć wniosek o rozliczenie dotacji celowej na wymianę źródeł ciepła wraz z załącznikami, którymi są:</w:t>
      </w:r>
    </w:p>
    <w:p w14:paraId="16BA90F8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oryginał faktury VAT za zakup nowego źródła ciepła, uwzgledniającej ewentualny montaż, wystawione na Wnioskodawcę, wraz z potwierdzeniem dokonania zapłaty;</w:t>
      </w:r>
    </w:p>
    <w:p w14:paraId="0E583D88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kopię pozwolenia lub zgłoszenia budowy (robót budowlanych) do właściwego organu architektoniczno-budowlanego oraz  kopię zawiadomienia właściwego organu o zakończeniu budowy (robót budowlanych) złożone  do właściwego organu nadzoru budowlanego, jeżeli obowiązek taki wynika z przepisów prawa budowlanego lub właściwy organ nałożył taki obowiązek lub decyzję właściwego organu zezwalającą na użytkowanie – jeżeli jest wymagane;</w:t>
      </w:r>
    </w:p>
    <w:p w14:paraId="6A3D502A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kopię protokołu odbioru robót potwierdzających wykonanie przedsięwzięcia przez uprawnionego instalatora;</w:t>
      </w:r>
    </w:p>
    <w:p w14:paraId="4D393938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 likwidacji istniejącego pieca;</w:t>
      </w:r>
    </w:p>
    <w:p w14:paraId="2754EAA5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opinia kominiarska dotycząca stanu technicznego przewodów kominowych oraz prawidłowości podłączeń paleniskowych i wentylacyjnych w budynku,</w:t>
      </w:r>
    </w:p>
    <w:p w14:paraId="7FBA727C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umowę z dostawcami źródła energii (w przypadku montażu kotła gazowego lub elektrycznego);</w:t>
      </w:r>
    </w:p>
    <w:p w14:paraId="2EC7083E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dokumenty techniczne potwierdzające zgodność parametrów nowego źródła ciepła z zasadami, o których mowa w § 2 ust. 5 niniejszej uchwały,</w:t>
      </w:r>
    </w:p>
    <w:p w14:paraId="2493FC7B" w14:textId="77777777" w:rsidR="00A77B3E" w:rsidRDefault="00F37C2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osoby, która dokonała montażu instalacji, o posiadaniu uprawnień.</w:t>
      </w:r>
    </w:p>
    <w:p w14:paraId="5C49B8DF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stwierdzenia błędów lub braków w złożonej dokumentacji dopuszcza się możliwość jednokrotnej korekty/uzupełnienie wniosku. W takim przypadku do Wnioskodawcy kierowane jest pismo o konieczności uzupełnienia braków lub korekty wniosku w terminie nie dłuższym niż 7 dni kalendarzowych od dnia otrzymania pisma.</w:t>
      </w:r>
    </w:p>
    <w:p w14:paraId="13463A13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Protokolarny odbiór polega na wizji w miejscu realizacji inwestycji, w celu potwierdzenia faktycznego montażu instalacji na danej nieruchomości, potwierdzonej podpisami w protokole odbioru wraz z dokumentacją fotograficzną, przez upoważnionych pracowników Urzędu Miejskiego w Kcyni.</w:t>
      </w:r>
    </w:p>
    <w:p w14:paraId="082EB66F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stwierdzenia, że zrealizowane przedsięwzięcie nie spełniło kryteriów określonych w niniejszych zasadach następuje odmowa wypłaty dotacji.</w:t>
      </w:r>
    </w:p>
    <w:p w14:paraId="03197767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Brak złożenia wniosku o rozliczenie dotacji wraz z wymaganymi załącznikami w określonym w umowie terminie jest równoznaczny z odmową wypłaty dotacji.</w:t>
      </w:r>
    </w:p>
    <w:p w14:paraId="03064AF1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Uznanie dotacji za rozliczoną następuje z dniem wykonania przez Podmiot wszystkich postanowień wynikających z umowy o udzielenie datacji.</w:t>
      </w:r>
    </w:p>
    <w:p w14:paraId="2375AC96" w14:textId="77777777" w:rsidR="00A77B3E" w:rsidRDefault="00F37C2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Przekazanie dotacji następuje po zakończeniu i przyjęciu prawidłowego rozliczenia realizacji zadania określonego w umowie na wskazany w umowie dotacji rachunek bankowy Podmiotu.</w:t>
      </w:r>
    </w:p>
    <w:p w14:paraId="746AC755" w14:textId="587CE936" w:rsidR="00A77B3E" w:rsidRPr="002C38DE" w:rsidRDefault="00F37C22" w:rsidP="002C38DE">
      <w:pPr>
        <w:keepNext/>
        <w:spacing w:after="480"/>
        <w:rPr>
          <w:bCs/>
        </w:rPr>
      </w:pPr>
      <w:r>
        <w:rPr>
          <w:b/>
        </w:rPr>
        <w:t>§ 8. </w:t>
      </w:r>
      <w:r>
        <w:rPr>
          <w:color w:val="000000"/>
          <w:u w:color="000000"/>
        </w:rPr>
        <w:t xml:space="preserve">Traci moc Uchwała Nr </w:t>
      </w:r>
      <w:r w:rsidR="002C38DE">
        <w:rPr>
          <w:color w:val="000000"/>
          <w:u w:color="000000"/>
        </w:rPr>
        <w:t xml:space="preserve">VII/63/2019 </w:t>
      </w:r>
      <w:r>
        <w:rPr>
          <w:color w:val="000000"/>
          <w:u w:color="000000"/>
        </w:rPr>
        <w:t xml:space="preserve">Rady Miejskiej w Kcyni z dnia </w:t>
      </w:r>
      <w:r w:rsidR="002C38DE">
        <w:rPr>
          <w:color w:val="000000"/>
          <w:u w:color="000000"/>
        </w:rPr>
        <w:t>21 lutego 2019</w:t>
      </w:r>
      <w:r>
        <w:rPr>
          <w:color w:val="000000"/>
          <w:u w:color="000000"/>
        </w:rPr>
        <w:t xml:space="preserve"> r. </w:t>
      </w:r>
      <w:r w:rsidR="002C38DE" w:rsidRPr="002C38DE">
        <w:rPr>
          <w:bCs/>
        </w:rPr>
        <w:t>w sprawie zasad udzielania dotacji celowej na finasowanie ograniczenia niskiej emisji poprzez wymianę źródeł ciepła zasilanych paliwami stałymi w budynkach i lokalach mieszkalnych  na terenie gminy Kcynia</w:t>
      </w:r>
      <w:r w:rsidR="002C38DE">
        <w:rPr>
          <w:bCs/>
        </w:rPr>
        <w:t xml:space="preserve"> </w:t>
      </w:r>
      <w:r>
        <w:rPr>
          <w:color w:val="000000"/>
          <w:u w:color="000000"/>
        </w:rPr>
        <w:t>oraz Uchwała Nr X</w:t>
      </w:r>
      <w:r w:rsidR="002C38DE">
        <w:rPr>
          <w:color w:val="000000"/>
          <w:u w:color="000000"/>
        </w:rPr>
        <w:t>X/174/2020</w:t>
      </w:r>
      <w:r>
        <w:rPr>
          <w:color w:val="000000"/>
          <w:u w:color="000000"/>
        </w:rPr>
        <w:t xml:space="preserve"> Rady Miejskiej w Kcyni z dnia </w:t>
      </w:r>
      <w:r w:rsidR="002C38DE">
        <w:rPr>
          <w:color w:val="000000"/>
          <w:u w:color="000000"/>
        </w:rPr>
        <w:t>23 kwietnia 2020</w:t>
      </w:r>
      <w:r>
        <w:rPr>
          <w:color w:val="000000"/>
          <w:u w:color="000000"/>
        </w:rPr>
        <w:t> r. o zmianie uchwały w sprawie zasad udzielania dotacji celowej na finasowanie ograniczenia niskiej emisji poprzez wymianę źródeł ciepła zasilanych paliwami stałymi w budynkach i lokalach mieszkalnych  na terenie gminy Kcynia.</w:t>
      </w:r>
    </w:p>
    <w:p w14:paraId="3F6E0010" w14:textId="77777777" w:rsidR="00A77B3E" w:rsidRDefault="00F37C22" w:rsidP="002C38DE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Wykonanie uchwały powierza się Burmistrzowi Kcyni.</w:t>
      </w:r>
    </w:p>
    <w:p w14:paraId="7A054D23" w14:textId="77777777" w:rsidR="00A77B3E" w:rsidRDefault="00F37C2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11. </w:t>
      </w:r>
      <w:r>
        <w:rPr>
          <w:color w:val="000000"/>
          <w:u w:color="000000"/>
        </w:rPr>
        <w:t>Uchwała wchodzi w życie po upływie 14 dni od jej ogłoszenia w Dzienniku Urzędowym Województwa Kujawsko – Pomorskiego.  </w:t>
      </w:r>
    </w:p>
    <w:p w14:paraId="386D2410" w14:textId="77777777" w:rsidR="00A77B3E" w:rsidRDefault="006E2F15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E0D4677" w14:textId="77777777" w:rsidR="00A77B3E" w:rsidRDefault="00F37C2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A080A" w14:paraId="47F8324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1619" w14:textId="77777777" w:rsidR="004A080A" w:rsidRDefault="004A080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B93D" w14:textId="77777777" w:rsidR="004A080A" w:rsidRDefault="00F37C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7AC99F8" w14:textId="77777777" w:rsidR="00A77B3E" w:rsidRDefault="006E2F15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39B74F7" w14:textId="77777777" w:rsidR="004A080A" w:rsidRDefault="004A080A">
      <w:pPr>
        <w:pStyle w:val="Normal0"/>
      </w:pPr>
    </w:p>
    <w:p w14:paraId="0DE31893" w14:textId="77777777" w:rsidR="004A080A" w:rsidRDefault="00F37C22">
      <w:pPr>
        <w:pStyle w:val="Normal0"/>
        <w:jc w:val="center"/>
      </w:pPr>
      <w:r>
        <w:rPr>
          <w:b/>
        </w:rPr>
        <w:t>Uzasadnienie</w:t>
      </w:r>
    </w:p>
    <w:p w14:paraId="5C328802" w14:textId="1838849A" w:rsidR="004A080A" w:rsidRDefault="00F37C22">
      <w:pPr>
        <w:pStyle w:val="Normal0"/>
        <w:spacing w:before="120" w:after="120"/>
        <w:ind w:left="283" w:firstLine="227"/>
      </w:pPr>
      <w:r>
        <w:t>Zgodnie z zapisem art. 7 ust. 1 pkt. 1 ustawy z dnia 8 marca 1990 r. o samorządzie gminnym (Dz. U. z 20</w:t>
      </w:r>
      <w:r w:rsidR="008E6BFA">
        <w:t>21</w:t>
      </w:r>
      <w:r>
        <w:t xml:space="preserve"> r. poz., </w:t>
      </w:r>
      <w:r w:rsidR="008E6BFA">
        <w:t>1372</w:t>
      </w:r>
      <w:r>
        <w:t xml:space="preserve">) zadania własne gminy obejmują sprawy m.in. z zakresu ochrony środowiska i przyrody </w:t>
      </w:r>
      <w:r>
        <w:rPr>
          <w:lang w:bidi="pl-PL"/>
        </w:rPr>
        <w:t>o</w:t>
      </w:r>
      <w:r>
        <w:t>raz gospodarki wodnej.</w:t>
      </w:r>
    </w:p>
    <w:p w14:paraId="19988EF1" w14:textId="11D985C5" w:rsidR="004A080A" w:rsidRDefault="00F37C22">
      <w:pPr>
        <w:pStyle w:val="Normal0"/>
        <w:spacing w:before="120" w:after="120"/>
        <w:ind w:left="283" w:firstLine="227"/>
      </w:pPr>
      <w:r>
        <w:t>Finasowanie ochrony środowiska i gospodarki wodnej, zgodnie z zapisem art. 403 ust. 5 ustawy z dnia 27 kwietnia 2001 r. Prawo ochrony środowiska (Dz. U. z 20</w:t>
      </w:r>
      <w:r w:rsidR="008E6BFA">
        <w:t>20</w:t>
      </w:r>
      <w:r>
        <w:t> r., poz. </w:t>
      </w:r>
      <w:r w:rsidR="008E6BFA">
        <w:t>1219</w:t>
      </w:r>
      <w:r>
        <w:t> ze zm.), może polegać na udzielaniu dotacji celowej z budżetu gminy na finasowanie lub dofinasowanie kosztów inwestycji podmiotów niezaliczanych do sektora finansów publicznych, w tym osób fizycznych.</w:t>
      </w:r>
    </w:p>
    <w:p w14:paraId="0CB081B4" w14:textId="77777777" w:rsidR="004A080A" w:rsidRDefault="00F37C22">
      <w:pPr>
        <w:pStyle w:val="Normal0"/>
        <w:spacing w:before="120" w:after="120"/>
        <w:ind w:left="283" w:firstLine="227"/>
      </w:pPr>
      <w:r>
        <w:t>Celem realizacji uchwały jest umożliwienie mieszkańcom pozyskiwania środków finansowych na zadania z zakresu ochrony środowiska. Przewiduje się, iż mieszkańcy chętniej będą przeprowadzali inwestycje prowadzące do poprawy stanu środowiska, jeśli będą mogli korzystać z dofinasowania udzielonego przez gminę.</w:t>
      </w:r>
    </w:p>
    <w:p w14:paraId="6A6C9B2C" w14:textId="5BA703AC" w:rsidR="004A080A" w:rsidRDefault="00F37C22">
      <w:pPr>
        <w:pStyle w:val="Normal0"/>
        <w:spacing w:before="120" w:after="120"/>
        <w:ind w:left="283" w:firstLine="227"/>
      </w:pPr>
      <w:r>
        <w:t xml:space="preserve">Obecnie mieszkańcy zgłaszają często chęć wymiany </w:t>
      </w:r>
      <w:proofErr w:type="spellStart"/>
      <w:r>
        <w:t>nieekologicznych</w:t>
      </w:r>
      <w:proofErr w:type="spellEnd"/>
      <w:r>
        <w:t xml:space="preserve"> kotłów na paliwo stałe i zastępowanie ich kotłami, które ograniczają niską emisję</w:t>
      </w:r>
      <w:r w:rsidR="008E6BFA">
        <w:t xml:space="preserve"> i bardzo chętnie korzystają z dofinansowania udzielanego przez Gminę. </w:t>
      </w:r>
    </w:p>
    <w:p w14:paraId="6389DD72" w14:textId="70733584" w:rsidR="004A080A" w:rsidRDefault="00F37C22">
      <w:pPr>
        <w:pStyle w:val="Normal0"/>
        <w:keepNext/>
        <w:spacing w:before="120" w:after="120"/>
        <w:ind w:left="283" w:firstLine="227"/>
      </w:pPr>
      <w:r>
        <w:t>Podjęcie niniejszej Uchwały wynika również z realizacji dokumentów pn. „Plan Gospodarki Niskoemisyjnej dla Gminy Kcynia” oraz „Programu Ochrony Środowiska dla Gminy</w:t>
      </w:r>
      <w:r w:rsidR="008E6BFA">
        <w:t xml:space="preserve"> Kcynia”.</w:t>
      </w:r>
    </w:p>
    <w:p w14:paraId="3B013EEC" w14:textId="77777777" w:rsidR="004A080A" w:rsidRDefault="00F37C22">
      <w:pPr>
        <w:pStyle w:val="Normal0"/>
        <w:keepNext/>
      </w:pPr>
      <w:r>
        <w:rPr>
          <w:color w:val="00000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A080A" w14:paraId="0040FEEC" w14:textId="77777777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BBC7" w14:textId="77777777" w:rsidR="004A080A" w:rsidRDefault="004A080A">
            <w:pPr>
              <w:pStyle w:val="Normal0"/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B852E" w14:textId="77777777" w:rsidR="004A080A" w:rsidRDefault="00F37C22">
            <w:pPr>
              <w:pStyle w:val="Normal0"/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Przewodniczący Rady Miejskiej w Kcyni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>MERGEFIELD SIGNATURE_0_0_FIRSTNAME \* MERGEFORMAT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Jan</w:t>
            </w:r>
            <w:r>
              <w:rPr>
                <w:b/>
                <w:color w:val="000000"/>
              </w:rPr>
              <w:fldChar w:fldCharType="end"/>
            </w:r>
            <w:r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fldChar w:fldCharType="begin"/>
            </w:r>
            <w:r>
              <w:rPr>
                <w:b/>
                <w:color w:val="000000"/>
              </w:rPr>
              <w:instrText>MERGEFIELD SIGNATURE_0_0_LASTNAME \* MERGEFORMAT</w:instrText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t>Kurant</w:t>
            </w:r>
            <w:r>
              <w:rPr>
                <w:b/>
                <w:color w:val="000000"/>
              </w:rPr>
              <w:fldChar w:fldCharType="end"/>
            </w:r>
            <w:r>
              <w:rPr>
                <w:b/>
                <w:color w:val="000000"/>
              </w:rPr>
              <w:t> </w:t>
            </w:r>
          </w:p>
        </w:tc>
      </w:tr>
    </w:tbl>
    <w:p w14:paraId="5880429B" w14:textId="77777777" w:rsidR="004A080A" w:rsidRDefault="004A080A">
      <w:pPr>
        <w:pStyle w:val="Normal0"/>
        <w:keepNext/>
      </w:pPr>
    </w:p>
    <w:sectPr w:rsidR="004A080A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0A"/>
    <w:rsid w:val="00001684"/>
    <w:rsid w:val="002C38DE"/>
    <w:rsid w:val="004A080A"/>
    <w:rsid w:val="006E2F15"/>
    <w:rsid w:val="00755848"/>
    <w:rsid w:val="007C1661"/>
    <w:rsid w:val="008B7F6A"/>
    <w:rsid w:val="008E6BFA"/>
    <w:rsid w:val="00A17B73"/>
    <w:rsid w:val="00A700FB"/>
    <w:rsid w:val="00F35BD9"/>
    <w:rsid w:val="00F3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232BA"/>
  <w15:docId w15:val="{136F2891-27E5-4039-8B51-EB4907AF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2097</Words>
  <Characters>13312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VII/63/2019 z dnia 21 lutego 2019 r.</vt:lpstr>
      <vt:lpstr/>
    </vt:vector>
  </TitlesOfParts>
  <Company>Rada Miejska w Kcyni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VII/63/2019 z dnia 21 lutego 2019 r.</dc:title>
  <dc:subject>w sprawie zasad udzielania dotacji celowej na finasowanie ograniczenia niskiej emisji poprzez wymianę źródeł ciepła zasilanych paliwami stałymi w^budynkach i^lokalach mieszkalnych  na terenie gminy Kcynia.</dc:subject>
  <dc:creator>anna.pawlak</dc:creator>
  <cp:lastModifiedBy>Referat Rolnictwa</cp:lastModifiedBy>
  <cp:revision>3</cp:revision>
  <dcterms:created xsi:type="dcterms:W3CDTF">2019-04-10T06:18:00Z</dcterms:created>
  <dcterms:modified xsi:type="dcterms:W3CDTF">2021-10-11T09:41:00Z</dcterms:modified>
  <cp:category>Akt prawny</cp:category>
</cp:coreProperties>
</file>