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79A5ED7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BE4400">
        <w:rPr>
          <w:sz w:val="20"/>
          <w:szCs w:val="22"/>
        </w:rPr>
        <w:t>12</w:t>
      </w:r>
      <w:r w:rsidR="00F4540E">
        <w:rPr>
          <w:sz w:val="20"/>
          <w:szCs w:val="22"/>
        </w:rPr>
        <w:t>5</w:t>
      </w:r>
      <w:r w:rsidRPr="0057659B">
        <w:rPr>
          <w:sz w:val="20"/>
          <w:szCs w:val="22"/>
        </w:rPr>
        <w:t>.2021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F4540E">
        <w:rPr>
          <w:sz w:val="20"/>
          <w:szCs w:val="22"/>
        </w:rPr>
        <w:t>30</w:t>
      </w:r>
      <w:r w:rsidR="0033038D" w:rsidRPr="0057659B">
        <w:rPr>
          <w:sz w:val="20"/>
          <w:szCs w:val="22"/>
        </w:rPr>
        <w:t xml:space="preserve"> września</w:t>
      </w:r>
      <w:r w:rsidR="000011BD" w:rsidRPr="0057659B">
        <w:rPr>
          <w:sz w:val="20"/>
          <w:szCs w:val="22"/>
        </w:rPr>
        <w:t xml:space="preserve"> 2021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0F29B0F0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LOKALOWEJ, STANOWIĄCEJ WŁASNOŚĆ GMINY KCYNIA PRZEZNACZONEJ DO SPRZEDAŻY – </w:t>
      </w:r>
      <w:r w:rsidR="008156AF">
        <w:rPr>
          <w:b/>
          <w:sz w:val="20"/>
          <w:szCs w:val="22"/>
        </w:rPr>
        <w:t>SIPIORY UL. CZTERDZIESTKA 52/3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0EA95686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2020 r. poz. 1990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68F6CDC0" w:rsidR="005158B8" w:rsidRPr="007C56D7" w:rsidRDefault="008156AF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Sipiory ul. Czterdziestka 52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="00982E78">
              <w:rPr>
                <w:sz w:val="18"/>
                <w:szCs w:val="18"/>
              </w:rPr>
              <w:t>Sipiory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8156AF" w:rsidRPr="007C56D7" w14:paraId="4CD75D36" w14:textId="40532CE0" w:rsidTr="00571FF7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8156AF" w:rsidRPr="007C56D7" w:rsidRDefault="008156AF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570DDFC7" w14:textId="019AA6A7" w:rsidR="008156AF" w:rsidRPr="007C56D7" w:rsidRDefault="008156AF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85/</w:t>
            </w:r>
            <w:r w:rsidR="00EC4047">
              <w:rPr>
                <w:sz w:val="18"/>
                <w:szCs w:val="18"/>
              </w:rPr>
              <w:t>1</w:t>
            </w:r>
          </w:p>
          <w:p w14:paraId="4A4EA730" w14:textId="004E4513" w:rsidR="008156AF" w:rsidRPr="007C56D7" w:rsidRDefault="008156AF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EC4047">
              <w:rPr>
                <w:sz w:val="18"/>
                <w:szCs w:val="18"/>
              </w:rPr>
              <w:t xml:space="preserve">2115 </w:t>
            </w:r>
            <w:r w:rsidRPr="007C56D7">
              <w:rPr>
                <w:sz w:val="18"/>
                <w:szCs w:val="18"/>
              </w:rPr>
              <w:t>ha</w:t>
            </w:r>
          </w:p>
          <w:p w14:paraId="51ED6E68" w14:textId="68DB06AF" w:rsidR="008156AF" w:rsidRPr="007C56D7" w:rsidRDefault="008156AF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</w:t>
            </w:r>
            <w:r w:rsidR="00EC4047">
              <w:rPr>
                <w:sz w:val="18"/>
                <w:szCs w:val="18"/>
              </w:rPr>
              <w:t>/00023326/3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615A29B" w14:textId="45CA192D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EC4047">
              <w:rPr>
                <w:sz w:val="18"/>
                <w:szCs w:val="18"/>
              </w:rPr>
              <w:t>52</w:t>
            </w:r>
          </w:p>
          <w:p w14:paraId="470BEFA5" w14:textId="03743EA1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EC4047">
              <w:rPr>
                <w:sz w:val="18"/>
                <w:szCs w:val="18"/>
              </w:rPr>
              <w:t>3</w:t>
            </w:r>
          </w:p>
          <w:p w14:paraId="2FF576E4" w14:textId="036552CE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</w:t>
            </w:r>
            <w:r w:rsidR="00EC4047"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– </w:t>
            </w:r>
            <w:r w:rsidR="00103856">
              <w:rPr>
                <w:sz w:val="18"/>
                <w:szCs w:val="18"/>
              </w:rPr>
              <w:t>47,89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5A33D91A" w14:textId="500D1977" w:rsidR="005158B8" w:rsidRPr="007C56D7" w:rsidRDefault="00905473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48/461</w:t>
            </w:r>
          </w:p>
        </w:tc>
      </w:tr>
      <w:tr w:rsidR="005158B8" w:rsidRPr="007C56D7" w14:paraId="6DA73621" w14:textId="77777777" w:rsidTr="000109A4">
        <w:trPr>
          <w:trHeight w:val="2619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A44C1E4" w14:textId="6F164749" w:rsidR="000109A4" w:rsidRDefault="00905473" w:rsidP="00905473">
            <w:pPr>
              <w:rPr>
                <w:b/>
                <w:bCs/>
                <w:sz w:val="18"/>
                <w:szCs w:val="18"/>
              </w:rPr>
            </w:pPr>
            <w:r w:rsidRPr="00905473">
              <w:rPr>
                <w:sz w:val="18"/>
                <w:szCs w:val="18"/>
              </w:rPr>
              <w:t>Przedmiot sprzedaży stanowi lokal mieszkalny nr 3 o powierzchni użytkowej 47,89 m</w:t>
            </w:r>
            <w:r w:rsidRPr="00034E59">
              <w:rPr>
                <w:sz w:val="18"/>
                <w:szCs w:val="18"/>
                <w:vertAlign w:val="superscript"/>
              </w:rPr>
              <w:t>2</w:t>
            </w:r>
            <w:r w:rsidRPr="00905473">
              <w:rPr>
                <w:sz w:val="18"/>
                <w:szCs w:val="18"/>
              </w:rPr>
              <w:t xml:space="preserve"> w tym kuchnia, łazienka z </w:t>
            </w:r>
            <w:proofErr w:type="spellStart"/>
            <w:r w:rsidRPr="00905473">
              <w:rPr>
                <w:sz w:val="18"/>
                <w:szCs w:val="18"/>
              </w:rPr>
              <w:t>wc</w:t>
            </w:r>
            <w:proofErr w:type="spellEnd"/>
            <w:r w:rsidRPr="00905473">
              <w:rPr>
                <w:sz w:val="18"/>
                <w:szCs w:val="18"/>
              </w:rPr>
              <w:t xml:space="preserve">, oraz dwa pokoje. Niniejszy lokal znajduje się na parterze budynku jako mieszkanie środkowe, zajmujące część powierzchni w budynku głównym i część powierzchni </w:t>
            </w:r>
            <w:r w:rsidR="000109A4">
              <w:rPr>
                <w:sz w:val="18"/>
                <w:szCs w:val="18"/>
              </w:rPr>
              <w:br/>
            </w:r>
            <w:r w:rsidRPr="00905473">
              <w:rPr>
                <w:sz w:val="18"/>
                <w:szCs w:val="18"/>
              </w:rPr>
              <w:t>w budynku oficyny. Wejście do lokalu prowadzi przez wspólny korytarz w budynku głównym. Lokal ten wyposażony jest w instalacje elektryczną, kanalizacyjną, wody zimnej</w:t>
            </w:r>
            <w:r w:rsidR="00982E78">
              <w:rPr>
                <w:sz w:val="18"/>
                <w:szCs w:val="18"/>
              </w:rPr>
              <w:t xml:space="preserve"> i</w:t>
            </w:r>
            <w:r w:rsidRPr="00905473">
              <w:rPr>
                <w:sz w:val="18"/>
                <w:szCs w:val="18"/>
              </w:rPr>
              <w:t xml:space="preserve"> wody </w:t>
            </w:r>
            <w:r w:rsidR="00982E78" w:rsidRPr="00905473">
              <w:rPr>
                <w:sz w:val="18"/>
                <w:szCs w:val="18"/>
              </w:rPr>
              <w:t>ciepłej</w:t>
            </w:r>
            <w:r w:rsidR="000109A4">
              <w:rPr>
                <w:sz w:val="18"/>
                <w:szCs w:val="18"/>
              </w:rPr>
              <w:br/>
            </w:r>
            <w:r w:rsidRPr="00905473">
              <w:rPr>
                <w:sz w:val="18"/>
                <w:szCs w:val="18"/>
              </w:rPr>
              <w:t>z podgrzewacza elektrycznego (alternatywnie z instalacji ogrzewczej). Ogrzewanie stanowi instalacja ogrzewcza zasilana z kuchenki węglowej z wężownicą oraz piece kaflowe.</w:t>
            </w:r>
            <w:r w:rsidRPr="00905473">
              <w:rPr>
                <w:b/>
                <w:bCs/>
                <w:sz w:val="18"/>
                <w:szCs w:val="18"/>
              </w:rPr>
              <w:t xml:space="preserve"> </w:t>
            </w:r>
          </w:p>
          <w:p w14:paraId="1F3920AC" w14:textId="5B18384E" w:rsidR="00263D45" w:rsidRPr="00905473" w:rsidRDefault="000109A4" w:rsidP="000109A4">
            <w:pPr>
              <w:rPr>
                <w:sz w:val="18"/>
                <w:szCs w:val="18"/>
              </w:rPr>
            </w:pPr>
            <w:r w:rsidRPr="000109A4">
              <w:rPr>
                <w:sz w:val="18"/>
                <w:szCs w:val="18"/>
              </w:rPr>
              <w:t xml:space="preserve">Lokal mieszkalny nr 3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0109A4">
              <w:rPr>
                <w:sz w:val="18"/>
                <w:szCs w:val="18"/>
              </w:rPr>
              <w:t>z dnia 24 czerwca 1994 r. o własności lokali (Dz. U. z 2021 r. poz. 1048) – zaświadczenie Starosty Nakielskiego z dnia 27 lipca 2021 r. znak: WWA.3140.26.2021.EP. Niniejszy lokal mieszkalny nie posiada świadectwa charakterystyki energetycznej zgodnie z wymogami zawartymi w ustawie z dnia 29 sierpnia 2014 r. o charakterystyce energetycznej budynków (Dz. U. z 2021 r. poz. 497).</w:t>
            </w: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10889D23" w14:textId="49677538" w:rsidR="000109A4" w:rsidRPr="000109A4" w:rsidRDefault="000109A4" w:rsidP="000109A4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109A4">
              <w:rPr>
                <w:sz w:val="18"/>
                <w:szCs w:val="18"/>
              </w:rPr>
              <w:t xml:space="preserve">Nieruchomość położona jest we wsi Sipiory, gmina Kcynia. Działka 85/1 o powierzchni 0,2115 ha zabudowana jest budynkiem mieszkalnym, dwoma budynkami gospodarczymi oraz innymi obiektami budowlanymi nietrwale z gruntem związanymi. Budynek mieszkalny wybudowany został przed 1939 r. w technologii tradycyjnej. Bryłę architektoniczną tworzą dwa segmenty </w:t>
            </w:r>
            <w:r w:rsidR="00982E78">
              <w:rPr>
                <w:sz w:val="18"/>
                <w:szCs w:val="18"/>
              </w:rPr>
              <w:br/>
            </w:r>
            <w:r w:rsidRPr="000109A4">
              <w:rPr>
                <w:sz w:val="18"/>
                <w:szCs w:val="18"/>
              </w:rPr>
              <w:t xml:space="preserve">o zróżnicowanej konstrukcji: budynek główny jako parterowy z poddaszem użytkowym, częściowo podpiwniczony oraz jednokondygnacyjna oficyna, stanowią jedną przestrzennie nieregularną bryłę powiązaną konstrukcyjnie poprzez program użytkowy, układ funkcjonalny lokali i układy instalacji (elektrycznej, wody, kanalizacji). Budynki gospodarcze także wybudowano przed 1939 rokiem </w:t>
            </w:r>
            <w:r w:rsidR="00982E78">
              <w:rPr>
                <w:sz w:val="18"/>
                <w:szCs w:val="18"/>
              </w:rPr>
              <w:br/>
            </w:r>
            <w:r w:rsidRPr="000109A4">
              <w:rPr>
                <w:sz w:val="18"/>
                <w:szCs w:val="18"/>
              </w:rPr>
              <w:t xml:space="preserve">w technologii tradycyjnej. Kształt działki przedstawia nieregularny wielobok, teren jest płaski częściowo ogrodzony. Nieruchomość uzbrojona jest w podstawowe media tj. woda, energia elektryczna, kanalizacja sanitarna lokalna z odprowadzeniem ścieków do zbiorników bezodpływowych. Bezpośrednie i najbliższe sąsiedztwo stanowią tereny leśne i pola uprawne, </w:t>
            </w:r>
            <w:r w:rsidR="00982E78">
              <w:rPr>
                <w:sz w:val="18"/>
                <w:szCs w:val="18"/>
              </w:rPr>
              <w:br/>
            </w:r>
            <w:r w:rsidRPr="000109A4">
              <w:rPr>
                <w:sz w:val="18"/>
                <w:szCs w:val="18"/>
              </w:rPr>
              <w:t xml:space="preserve">a dalsze – rozproszona zabudowa zagrodowa i szkoła. Dojazd do nieruchomości odbywa się drogą </w:t>
            </w:r>
            <w:r w:rsidR="00982E78">
              <w:rPr>
                <w:sz w:val="18"/>
                <w:szCs w:val="18"/>
              </w:rPr>
              <w:br/>
            </w:r>
            <w:r w:rsidRPr="000109A4">
              <w:rPr>
                <w:sz w:val="18"/>
                <w:szCs w:val="18"/>
              </w:rPr>
              <w:t xml:space="preserve">o nawierzchni gruntowej, tj. działka 669/2 (obręb Sipiory), stanowiąca drogę powiatową prowadzącą do drogi publicznej powiatowej </w:t>
            </w:r>
            <w:r w:rsidR="00982E78" w:rsidRPr="000109A4">
              <w:rPr>
                <w:sz w:val="18"/>
                <w:szCs w:val="18"/>
              </w:rPr>
              <w:t>oznaczonej numerem 1932C</w:t>
            </w:r>
            <w:r w:rsidR="00982E78">
              <w:rPr>
                <w:sz w:val="18"/>
                <w:szCs w:val="18"/>
              </w:rPr>
              <w:t>, stanowiącej działkę</w:t>
            </w:r>
            <w:r w:rsidR="00982E78" w:rsidRPr="000109A4">
              <w:rPr>
                <w:sz w:val="18"/>
                <w:szCs w:val="18"/>
              </w:rPr>
              <w:t xml:space="preserve"> </w:t>
            </w:r>
            <w:r w:rsidRPr="000109A4">
              <w:rPr>
                <w:sz w:val="18"/>
                <w:szCs w:val="18"/>
              </w:rPr>
              <w:t>numer 687/2 (obręb Studzienki).</w:t>
            </w:r>
          </w:p>
          <w:p w14:paraId="060A0505" w14:textId="017167C3" w:rsidR="003D704A" w:rsidRPr="006F42A7" w:rsidRDefault="00BC0B81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D855D1" wp14:editId="19AF7F7E">
                  <wp:extent cx="1360627" cy="13608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5575" t="39117" r="29426" b="18793"/>
                          <a:stretch/>
                        </pic:blipFill>
                        <pic:spPr bwMode="auto">
                          <a:xfrm>
                            <a:off x="0" y="0"/>
                            <a:ext cx="1374810" cy="137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7BC2371" wp14:editId="6569E82C">
                  <wp:extent cx="1477671" cy="1403143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287" t="37274" r="26415" b="13268"/>
                          <a:stretch/>
                        </pic:blipFill>
                        <pic:spPr bwMode="auto">
                          <a:xfrm>
                            <a:off x="0" y="0"/>
                            <a:ext cx="1492445" cy="141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DFABBE" wp14:editId="39530CE9">
                  <wp:extent cx="1572061" cy="1374419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07" cy="1383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6BFF978A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</w:t>
            </w:r>
            <w:r w:rsidR="00BC0B81">
              <w:rPr>
                <w:sz w:val="18"/>
                <w:szCs w:val="18"/>
              </w:rPr>
              <w:t>/</w:t>
            </w:r>
            <w:r w:rsidR="009C592B">
              <w:rPr>
                <w:sz w:val="18"/>
                <w:szCs w:val="18"/>
              </w:rPr>
              <w:t>00023326/3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9C592B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9C592B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</w:t>
            </w:r>
            <w:r w:rsidR="004A3948">
              <w:rPr>
                <w:sz w:val="18"/>
                <w:szCs w:val="18"/>
              </w:rPr>
              <w:br/>
            </w:r>
            <w:r w:rsidR="0057659B">
              <w:rPr>
                <w:sz w:val="18"/>
                <w:szCs w:val="18"/>
              </w:rPr>
              <w:t xml:space="preserve">i ograniczenia niniejszej księgi </w:t>
            </w:r>
            <w:r w:rsidR="009C400E">
              <w:rPr>
                <w:sz w:val="18"/>
                <w:szCs w:val="18"/>
              </w:rPr>
              <w:t xml:space="preserve">widnieje wpis o treści: Wszelkie </w:t>
            </w:r>
            <w:r w:rsidR="00CA17FC">
              <w:rPr>
                <w:sz w:val="18"/>
                <w:szCs w:val="18"/>
              </w:rPr>
              <w:t>ciężary ciążące na lokalach w</w:t>
            </w:r>
            <w:r w:rsidR="006D6E65">
              <w:rPr>
                <w:sz w:val="18"/>
                <w:szCs w:val="18"/>
              </w:rPr>
              <w:t>y</w:t>
            </w:r>
            <w:r w:rsidR="00CA17FC">
              <w:rPr>
                <w:sz w:val="18"/>
                <w:szCs w:val="18"/>
              </w:rPr>
              <w:t>dzielonych z nieruchomości ciążą na przynależnych do nich udziałach we współwłasności</w:t>
            </w:r>
            <w:r w:rsidR="006D6E65">
              <w:rPr>
                <w:sz w:val="18"/>
                <w:szCs w:val="18"/>
              </w:rPr>
              <w:t>. Właściciele niniejszej nieruchomości zobowiązani są do współdziałania w zarządzie</w:t>
            </w:r>
            <w:r w:rsidR="005E4B3F">
              <w:rPr>
                <w:sz w:val="18"/>
                <w:szCs w:val="18"/>
              </w:rPr>
              <w:t xml:space="preserve"> wspólną nieruchomością proporcjonalnie do nabytych</w:t>
            </w:r>
            <w:r w:rsidR="004A3948">
              <w:rPr>
                <w:sz w:val="18"/>
                <w:szCs w:val="18"/>
              </w:rPr>
              <w:t xml:space="preserve"> udziałów – wpisano z urzędu dnia 25 marca 2002 roku.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5C52EB3F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431EA2">
              <w:rPr>
                <w:sz w:val="18"/>
                <w:szCs w:val="22"/>
              </w:rPr>
              <w:t>numerze ewidencyjnym</w:t>
            </w:r>
            <w:r w:rsidR="00AA18D9" w:rsidRPr="00AA18D9">
              <w:rPr>
                <w:sz w:val="18"/>
                <w:szCs w:val="22"/>
              </w:rPr>
              <w:t xml:space="preserve"> </w:t>
            </w:r>
            <w:r w:rsidR="00431EA2">
              <w:rPr>
                <w:sz w:val="18"/>
                <w:szCs w:val="22"/>
              </w:rPr>
              <w:t>85/1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431EA2">
              <w:rPr>
                <w:sz w:val="18"/>
                <w:szCs w:val="22"/>
              </w:rPr>
              <w:t>Sipiory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7417C991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C96F9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C96F9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>decyzji 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(Dz.U. z 2020 r. poz. 293 ze zm.).</w:t>
            </w:r>
            <w:r w:rsidR="00EC52F9">
              <w:rPr>
                <w:sz w:val="18"/>
                <w:szCs w:val="22"/>
              </w:rPr>
              <w:t xml:space="preserve"> </w:t>
            </w:r>
            <w:r w:rsidR="00C96F96">
              <w:rPr>
                <w:sz w:val="18"/>
                <w:szCs w:val="22"/>
              </w:rPr>
              <w:t xml:space="preserve">Natomiast wydana została decyzja Burmistrza Kcyni </w:t>
            </w:r>
            <w:r w:rsidR="00D602FD">
              <w:rPr>
                <w:sz w:val="18"/>
                <w:szCs w:val="22"/>
              </w:rPr>
              <w:t>nr 41/2012 z dnia 24 lipca 2012 r. (znak: RI.6730.44.2012) o warunkach zabudowy dla inwestycji polegającej na rozbudowie budynku wielorodzinnego o hydrofor oraz budowie studni.</w:t>
            </w:r>
          </w:p>
          <w:p w14:paraId="7E6C5B2A" w14:textId="7BC83A9D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B82F78"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k</w:t>
            </w:r>
            <w:r w:rsidR="00B82F78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MU</w:t>
            </w:r>
            <w:r w:rsidR="00B82F78">
              <w:rPr>
                <w:sz w:val="18"/>
                <w:szCs w:val="22"/>
              </w:rPr>
              <w:t>P</w:t>
            </w:r>
            <w:r w:rsidR="005B12E3">
              <w:rPr>
                <w:sz w:val="18"/>
                <w:szCs w:val="22"/>
              </w:rPr>
              <w:t xml:space="preserve"> – tereny </w:t>
            </w:r>
            <w:r w:rsidR="00B82F78">
              <w:rPr>
                <w:sz w:val="18"/>
                <w:szCs w:val="22"/>
              </w:rPr>
              <w:t>urbanizacji.</w:t>
            </w:r>
          </w:p>
          <w:p w14:paraId="1DF24435" w14:textId="7F2B5854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E942BD">
              <w:rPr>
                <w:sz w:val="18"/>
                <w:szCs w:val="22"/>
              </w:rPr>
              <w:t>1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E942BD">
              <w:rPr>
                <w:sz w:val="18"/>
                <w:szCs w:val="22"/>
              </w:rPr>
              <w:t>1372</w:t>
            </w:r>
            <w:r w:rsidRPr="00AA18D9">
              <w:rPr>
                <w:sz w:val="18"/>
                <w:szCs w:val="22"/>
              </w:rPr>
              <w:t>.), zmienioną uchwałami Rady Miejskiej w Kcyni nr: XLII/364/2017 z dnia 28 grudnia 2017 r., XLV/379/2018 z dnia 29 marca 2018 r. oraz XVIII/160/2020 z dnia 30 stycznia 2020 r. działk</w:t>
            </w:r>
            <w:r w:rsidR="00B82F78">
              <w:rPr>
                <w:sz w:val="18"/>
                <w:szCs w:val="22"/>
              </w:rPr>
              <w:t>a</w:t>
            </w:r>
            <w:r w:rsidRPr="00AA18D9">
              <w:rPr>
                <w:sz w:val="18"/>
                <w:szCs w:val="22"/>
              </w:rPr>
              <w:t xml:space="preserve"> </w:t>
            </w:r>
            <w:r w:rsidR="00B82F78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 xml:space="preserve">o </w:t>
            </w:r>
            <w:r w:rsidR="00E942BD">
              <w:rPr>
                <w:sz w:val="18"/>
                <w:szCs w:val="22"/>
              </w:rPr>
              <w:t>numer</w:t>
            </w:r>
            <w:r w:rsidR="00B82F78">
              <w:rPr>
                <w:sz w:val="18"/>
                <w:szCs w:val="22"/>
              </w:rPr>
              <w:t xml:space="preserve">ze </w:t>
            </w:r>
            <w:r w:rsidR="009F4D3F">
              <w:rPr>
                <w:sz w:val="18"/>
                <w:szCs w:val="22"/>
              </w:rPr>
              <w:t xml:space="preserve">85/1 </w:t>
            </w:r>
            <w:r w:rsidR="00E942BD">
              <w:rPr>
                <w:sz w:val="18"/>
                <w:szCs w:val="22"/>
              </w:rPr>
              <w:t xml:space="preserve">obręb </w:t>
            </w:r>
            <w:r w:rsidR="009F4D3F">
              <w:rPr>
                <w:sz w:val="18"/>
                <w:szCs w:val="22"/>
              </w:rPr>
              <w:t>Sipiory</w:t>
            </w:r>
            <w:r w:rsidRPr="00AA18D9">
              <w:rPr>
                <w:sz w:val="18"/>
                <w:szCs w:val="22"/>
              </w:rPr>
              <w:t>, nie wchodz</w:t>
            </w:r>
            <w:r w:rsidR="009F4D3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353E763B" w:rsidR="005158B8" w:rsidRPr="00B72E65" w:rsidRDefault="00ED01AB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80.840,00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6204D2A0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ED01AB">
              <w:rPr>
                <w:sz w:val="18"/>
                <w:szCs w:val="22"/>
              </w:rPr>
              <w:t>osiemdziesiąt tysięcy osiemset czterdzieści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397713E2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2020 r. poz. 1990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0A03EE3" w:rsidR="005158B8" w:rsidRPr="009D704C" w:rsidRDefault="0072267E" w:rsidP="004416F2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349.3pt;margin-top:3.9pt;width:174.4pt;height:22.35pt;z-index:251656704;mso-position-horizontal-relative:text;mso-position-vertical-relative:text" adj="-9326,38948,-743,8698,-43,36677,-43,36677" strokecolor="#c00000" strokeweight="2.25pt">
            <v:textbox style="mso-next-textbox:#_x0000_s1026">
              <w:txbxContent>
                <w:p w14:paraId="581109DA" w14:textId="4F9F6562" w:rsidR="00DA63FF" w:rsidRPr="00AD72C5" w:rsidRDefault="00DA63FF" w:rsidP="00EC261D">
                  <w:pPr>
                    <w:contextualSpacing/>
                    <w:jc w:val="center"/>
                    <w:rPr>
                      <w:sz w:val="14"/>
                      <w:szCs w:val="22"/>
                    </w:rPr>
                  </w:pPr>
                  <w:r w:rsidRPr="00AD72C5">
                    <w:rPr>
                      <w:sz w:val="16"/>
                    </w:rPr>
                    <w:t>Nieruchomoś</w:t>
                  </w:r>
                  <w:r w:rsidR="009D704C" w:rsidRPr="00AD72C5">
                    <w:rPr>
                      <w:sz w:val="16"/>
                    </w:rPr>
                    <w:t xml:space="preserve">ć – </w:t>
                  </w:r>
                  <w:r w:rsidR="000C5E05" w:rsidRPr="00AD72C5">
                    <w:rPr>
                      <w:sz w:val="16"/>
                    </w:rPr>
                    <w:t>Sipiory ul. Czterdziestka 52</w:t>
                  </w:r>
                </w:p>
              </w:txbxContent>
            </v:textbox>
            <o:callout v:ext="edit" minusy="t"/>
          </v:shape>
        </w:pict>
      </w:r>
      <w:r w:rsidR="008162BF"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0D8C3D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0164428F" w:rsidR="005158B8" w:rsidRPr="005158B8" w:rsidRDefault="000C5E05" w:rsidP="00C76B68">
      <w:pPr>
        <w:jc w:val="center"/>
      </w:pPr>
      <w:r>
        <w:rPr>
          <w:noProof/>
        </w:rPr>
        <w:drawing>
          <wp:inline distT="0" distB="0" distL="0" distR="0" wp14:anchorId="7E5A1EB8" wp14:editId="50BEA45C">
            <wp:extent cx="3678742" cy="219220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29" t="20715" r="7955" b="9957"/>
                    <a:stretch/>
                  </pic:blipFill>
                  <pic:spPr bwMode="auto">
                    <a:xfrm>
                      <a:off x="0" y="0"/>
                      <a:ext cx="3685906" cy="21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7404555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2020 r. poz. 1990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50F3C">
        <w:rPr>
          <w:sz w:val="20"/>
          <w:szCs w:val="22"/>
        </w:rPr>
        <w:t>1</w:t>
      </w:r>
      <w:r w:rsidR="00AD72C5">
        <w:rPr>
          <w:sz w:val="20"/>
          <w:szCs w:val="22"/>
        </w:rPr>
        <w:t>5</w:t>
      </w:r>
      <w:r w:rsidR="00450F3C">
        <w:rPr>
          <w:sz w:val="20"/>
          <w:szCs w:val="22"/>
        </w:rPr>
        <w:t xml:space="preserve"> listopada </w:t>
      </w:r>
      <w:r w:rsidRPr="009D704C">
        <w:rPr>
          <w:sz w:val="20"/>
          <w:szCs w:val="22"/>
        </w:rPr>
        <w:t>2021 r.).</w:t>
      </w:r>
    </w:p>
    <w:p w14:paraId="28900765" w14:textId="64BA3B31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2271C296" w:rsidR="005158B8" w:rsidRPr="009D704C" w:rsidRDefault="00FD2A19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FD2A19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FD2A19">
              <w:rPr>
                <w:bCs/>
                <w:sz w:val="20"/>
                <w:szCs w:val="22"/>
              </w:rPr>
              <w:t xml:space="preserve">/-/ </w:t>
            </w:r>
            <w:r w:rsidR="005158B8" w:rsidRPr="00FD2A19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7B02957D" w14:textId="0147D4C4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 xml:space="preserve">Wykaz wywieszono na tablicy ogłoszeń na okres 21 dni, </w:t>
      </w:r>
    </w:p>
    <w:p w14:paraId="2D2DCD67" w14:textId="4F9CBF4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AD72C5">
        <w:rPr>
          <w:color w:val="000000"/>
          <w:sz w:val="18"/>
          <w:szCs w:val="18"/>
          <w:lang w:bidi="ar-SA"/>
        </w:rPr>
        <w:t xml:space="preserve">1 października </w:t>
      </w:r>
      <w:r w:rsidRPr="005158B8">
        <w:rPr>
          <w:color w:val="000000"/>
          <w:sz w:val="18"/>
          <w:szCs w:val="18"/>
          <w:lang w:bidi="ar-SA"/>
        </w:rPr>
        <w:t>2021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4D2A7D">
        <w:rPr>
          <w:color w:val="000000"/>
          <w:sz w:val="18"/>
          <w:szCs w:val="18"/>
          <w:lang w:bidi="ar-SA"/>
        </w:rPr>
        <w:t>2</w:t>
      </w:r>
      <w:r w:rsidR="00AD72C5">
        <w:rPr>
          <w:color w:val="000000"/>
          <w:sz w:val="18"/>
          <w:szCs w:val="18"/>
          <w:lang w:bidi="ar-SA"/>
        </w:rPr>
        <w:t>5</w:t>
      </w:r>
      <w:r w:rsidR="004D2A7D">
        <w:rPr>
          <w:color w:val="000000"/>
          <w:sz w:val="18"/>
          <w:szCs w:val="18"/>
          <w:lang w:bidi="ar-SA"/>
        </w:rPr>
        <w:t xml:space="preserve"> października</w:t>
      </w:r>
      <w:r w:rsidRPr="005158B8">
        <w:rPr>
          <w:color w:val="000000"/>
          <w:sz w:val="18"/>
          <w:szCs w:val="18"/>
          <w:lang w:bidi="ar-SA"/>
        </w:rPr>
        <w:t xml:space="preserve"> 2021 r. włącznie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271A716F" w:rsidR="00C107B4" w:rsidRPr="004143BF" w:rsidRDefault="005158B8" w:rsidP="00C107B4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</w:p>
    <w:p w14:paraId="7A8E9E8C" w14:textId="3111528B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359FB476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>Cena nieruchomości zwolniona jest z podatku od towarów i usług VAT zgodnie z art. 43 ust. 1 pkt 10 ustawy z dnia 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109A4"/>
    <w:rsid w:val="00023A57"/>
    <w:rsid w:val="000246F5"/>
    <w:rsid w:val="00034E59"/>
    <w:rsid w:val="000715B6"/>
    <w:rsid w:val="000C5E05"/>
    <w:rsid w:val="000C7ED2"/>
    <w:rsid w:val="00103856"/>
    <w:rsid w:val="00157044"/>
    <w:rsid w:val="00167F5F"/>
    <w:rsid w:val="00170A58"/>
    <w:rsid w:val="001722E4"/>
    <w:rsid w:val="00186BB5"/>
    <w:rsid w:val="00190C5F"/>
    <w:rsid w:val="00196D77"/>
    <w:rsid w:val="001B36A3"/>
    <w:rsid w:val="001B74B5"/>
    <w:rsid w:val="001D6E14"/>
    <w:rsid w:val="001E326F"/>
    <w:rsid w:val="00210C53"/>
    <w:rsid w:val="0025225E"/>
    <w:rsid w:val="002600E3"/>
    <w:rsid w:val="00263D45"/>
    <w:rsid w:val="002944A2"/>
    <w:rsid w:val="003003ED"/>
    <w:rsid w:val="003004DA"/>
    <w:rsid w:val="00311B41"/>
    <w:rsid w:val="0033038D"/>
    <w:rsid w:val="0034234A"/>
    <w:rsid w:val="00372264"/>
    <w:rsid w:val="00377DFD"/>
    <w:rsid w:val="003D704A"/>
    <w:rsid w:val="004143BF"/>
    <w:rsid w:val="00430409"/>
    <w:rsid w:val="00431EA2"/>
    <w:rsid w:val="0043383C"/>
    <w:rsid w:val="00435BFB"/>
    <w:rsid w:val="004416F2"/>
    <w:rsid w:val="00450F3C"/>
    <w:rsid w:val="00470161"/>
    <w:rsid w:val="004765B0"/>
    <w:rsid w:val="00480773"/>
    <w:rsid w:val="00486815"/>
    <w:rsid w:val="004A3948"/>
    <w:rsid w:val="004C1FD0"/>
    <w:rsid w:val="004D1C41"/>
    <w:rsid w:val="004D2A7D"/>
    <w:rsid w:val="004E7D86"/>
    <w:rsid w:val="004F10F7"/>
    <w:rsid w:val="0051587E"/>
    <w:rsid w:val="005158B8"/>
    <w:rsid w:val="00544E07"/>
    <w:rsid w:val="0057659B"/>
    <w:rsid w:val="005B12E3"/>
    <w:rsid w:val="005C32D2"/>
    <w:rsid w:val="005C48A0"/>
    <w:rsid w:val="005E4B3F"/>
    <w:rsid w:val="00615F6E"/>
    <w:rsid w:val="006975E6"/>
    <w:rsid w:val="006D6E65"/>
    <w:rsid w:val="006F3015"/>
    <w:rsid w:val="006F42A7"/>
    <w:rsid w:val="00702C9A"/>
    <w:rsid w:val="0071588A"/>
    <w:rsid w:val="0072267E"/>
    <w:rsid w:val="0072561D"/>
    <w:rsid w:val="0072785D"/>
    <w:rsid w:val="00730C5C"/>
    <w:rsid w:val="00736ABF"/>
    <w:rsid w:val="007379AF"/>
    <w:rsid w:val="007627F8"/>
    <w:rsid w:val="0076407E"/>
    <w:rsid w:val="00797442"/>
    <w:rsid w:val="00797DA3"/>
    <w:rsid w:val="007A0733"/>
    <w:rsid w:val="007A6676"/>
    <w:rsid w:val="007B756C"/>
    <w:rsid w:val="007C16A8"/>
    <w:rsid w:val="007C56D7"/>
    <w:rsid w:val="007F022B"/>
    <w:rsid w:val="007F13E8"/>
    <w:rsid w:val="00802CAF"/>
    <w:rsid w:val="008156AF"/>
    <w:rsid w:val="008162BF"/>
    <w:rsid w:val="00822133"/>
    <w:rsid w:val="00822B7B"/>
    <w:rsid w:val="00831407"/>
    <w:rsid w:val="008418C5"/>
    <w:rsid w:val="00845DF3"/>
    <w:rsid w:val="008615A7"/>
    <w:rsid w:val="00864001"/>
    <w:rsid w:val="0088361A"/>
    <w:rsid w:val="00896929"/>
    <w:rsid w:val="008A58D2"/>
    <w:rsid w:val="008A72A5"/>
    <w:rsid w:val="008D1EA5"/>
    <w:rsid w:val="008D782F"/>
    <w:rsid w:val="008E436A"/>
    <w:rsid w:val="00901BC2"/>
    <w:rsid w:val="00905473"/>
    <w:rsid w:val="00916E4E"/>
    <w:rsid w:val="00943D40"/>
    <w:rsid w:val="00957911"/>
    <w:rsid w:val="0097003B"/>
    <w:rsid w:val="00982E78"/>
    <w:rsid w:val="00984234"/>
    <w:rsid w:val="00991C0A"/>
    <w:rsid w:val="009C400E"/>
    <w:rsid w:val="009C592B"/>
    <w:rsid w:val="009D704C"/>
    <w:rsid w:val="009D7ECD"/>
    <w:rsid w:val="009F4D3F"/>
    <w:rsid w:val="00A05872"/>
    <w:rsid w:val="00A240AE"/>
    <w:rsid w:val="00A30D2F"/>
    <w:rsid w:val="00A77B3E"/>
    <w:rsid w:val="00AA18D9"/>
    <w:rsid w:val="00AC3C4C"/>
    <w:rsid w:val="00AC772C"/>
    <w:rsid w:val="00AD72C5"/>
    <w:rsid w:val="00AE0635"/>
    <w:rsid w:val="00AF0D6E"/>
    <w:rsid w:val="00B177C7"/>
    <w:rsid w:val="00B34D3F"/>
    <w:rsid w:val="00B43347"/>
    <w:rsid w:val="00B72E65"/>
    <w:rsid w:val="00B82F78"/>
    <w:rsid w:val="00B86BEE"/>
    <w:rsid w:val="00BB2EA4"/>
    <w:rsid w:val="00BC0B81"/>
    <w:rsid w:val="00BC55A8"/>
    <w:rsid w:val="00BD53D4"/>
    <w:rsid w:val="00BE4400"/>
    <w:rsid w:val="00C107B4"/>
    <w:rsid w:val="00C220C8"/>
    <w:rsid w:val="00C32A58"/>
    <w:rsid w:val="00C35F93"/>
    <w:rsid w:val="00C41FA1"/>
    <w:rsid w:val="00C45AA2"/>
    <w:rsid w:val="00C50AC6"/>
    <w:rsid w:val="00C76B68"/>
    <w:rsid w:val="00C96F96"/>
    <w:rsid w:val="00CA17FC"/>
    <w:rsid w:val="00CA2A55"/>
    <w:rsid w:val="00CD5C9D"/>
    <w:rsid w:val="00CF50FB"/>
    <w:rsid w:val="00D27469"/>
    <w:rsid w:val="00D42E39"/>
    <w:rsid w:val="00D5325D"/>
    <w:rsid w:val="00D602FD"/>
    <w:rsid w:val="00D65D36"/>
    <w:rsid w:val="00D74F20"/>
    <w:rsid w:val="00DA63FF"/>
    <w:rsid w:val="00DE647B"/>
    <w:rsid w:val="00DF24F9"/>
    <w:rsid w:val="00DF6F8B"/>
    <w:rsid w:val="00E216D5"/>
    <w:rsid w:val="00E27A56"/>
    <w:rsid w:val="00E36FE6"/>
    <w:rsid w:val="00E428E2"/>
    <w:rsid w:val="00E43A75"/>
    <w:rsid w:val="00E6064E"/>
    <w:rsid w:val="00E74F0B"/>
    <w:rsid w:val="00E942BD"/>
    <w:rsid w:val="00EC261D"/>
    <w:rsid w:val="00EC4047"/>
    <w:rsid w:val="00EC52F9"/>
    <w:rsid w:val="00ED01AB"/>
    <w:rsid w:val="00F20165"/>
    <w:rsid w:val="00F442CD"/>
    <w:rsid w:val="00F4540E"/>
    <w:rsid w:val="00F45F66"/>
    <w:rsid w:val="00F4731D"/>
    <w:rsid w:val="00F5211F"/>
    <w:rsid w:val="00F957B7"/>
    <w:rsid w:val="00FA0B57"/>
    <w:rsid w:val="00FD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red"/>
    </o:shapedefaults>
    <o:shapelayout v:ext="edit">
      <o:idmap v:ext="edit" data="1"/>
      <o:rules v:ext="edit">
        <o:r id="V:Rule1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</Pages>
  <Words>1068</Words>
  <Characters>6412</Characters>
  <Application>Microsoft Office Word</Application>
  <DocSecurity>0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26</cp:revision>
  <cp:lastPrinted>2021-10-01T11:20:00Z</cp:lastPrinted>
  <dcterms:created xsi:type="dcterms:W3CDTF">2021-01-07T13:28:00Z</dcterms:created>
  <dcterms:modified xsi:type="dcterms:W3CDTF">2021-10-01T11:31:00Z</dcterms:modified>
  <cp:category>Akt prawny</cp:category>
</cp:coreProperties>
</file>